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309" w:rsidRPr="001C5FCC" w:rsidRDefault="0059789A" w:rsidP="0059789A">
      <w:pPr>
        <w:keepLines/>
        <w:jc w:val="left"/>
        <w:rPr>
          <w:rFonts w:ascii="Times New Roman" w:eastAsia="黑体" w:hAnsi="Times New Roman" w:cs="Times New Roman"/>
          <w:kern w:val="0"/>
          <w:sz w:val="32"/>
          <w:szCs w:val="32"/>
        </w:rPr>
      </w:pPr>
      <w:r w:rsidRPr="001C5FCC">
        <w:rPr>
          <w:rFonts w:ascii="Times New Roman" w:eastAsia="黑体" w:hAnsi="Times New Roman" w:cs="Times New Roman"/>
          <w:kern w:val="0"/>
          <w:sz w:val="32"/>
          <w:szCs w:val="32"/>
        </w:rPr>
        <w:t>附件</w:t>
      </w:r>
      <w:r w:rsidR="00932E59" w:rsidRPr="001C5FCC">
        <w:rPr>
          <w:rFonts w:ascii="Times New Roman" w:eastAsia="黑体" w:hAnsi="Times New Roman" w:cs="Times New Roman"/>
          <w:kern w:val="0"/>
          <w:sz w:val="32"/>
          <w:szCs w:val="32"/>
        </w:rPr>
        <w:t>：</w:t>
      </w:r>
    </w:p>
    <w:p w:rsidR="00932E59" w:rsidRPr="001C5FCC" w:rsidRDefault="00932E59" w:rsidP="00932E59">
      <w:pPr>
        <w:keepLines/>
        <w:spacing w:line="240" w:lineRule="exact"/>
        <w:jc w:val="left"/>
        <w:rPr>
          <w:rFonts w:ascii="Times New Roman" w:eastAsia="黑体" w:hAnsi="Times New Roman" w:cs="Times New Roman"/>
          <w:kern w:val="0"/>
          <w:sz w:val="32"/>
          <w:szCs w:val="32"/>
        </w:rPr>
      </w:pPr>
    </w:p>
    <w:p w:rsidR="00AC6309" w:rsidRPr="001C5FCC" w:rsidRDefault="0044051F" w:rsidP="00932E59">
      <w:pPr>
        <w:keepLines/>
        <w:snapToGrid w:val="0"/>
        <w:spacing w:line="700" w:lineRule="exact"/>
        <w:jc w:val="center"/>
        <w:rPr>
          <w:rFonts w:ascii="Times New Roman" w:eastAsia="方正小标宋简体" w:hAnsi="Times New Roman" w:cs="Times New Roman"/>
          <w:sz w:val="44"/>
          <w:szCs w:val="44"/>
        </w:rPr>
      </w:pPr>
      <w:r w:rsidRPr="001C5FCC">
        <w:rPr>
          <w:rFonts w:ascii="Times New Roman" w:eastAsia="方正小标宋简体" w:hAnsi="Times New Roman" w:cs="Times New Roman"/>
          <w:sz w:val="44"/>
          <w:szCs w:val="44"/>
        </w:rPr>
        <w:t>江苏</w:t>
      </w:r>
      <w:r w:rsidR="00A34997" w:rsidRPr="001C5FCC">
        <w:rPr>
          <w:rFonts w:ascii="Times New Roman" w:eastAsia="方正小标宋简体" w:hAnsi="Times New Roman" w:cs="Times New Roman"/>
          <w:sz w:val="44"/>
          <w:szCs w:val="44"/>
        </w:rPr>
        <w:t>省</w:t>
      </w:r>
      <w:r w:rsidRPr="001C5FCC">
        <w:rPr>
          <w:rFonts w:ascii="Times New Roman" w:eastAsia="方正小标宋简体" w:hAnsi="Times New Roman" w:cs="Times New Roman"/>
          <w:sz w:val="44"/>
          <w:szCs w:val="44"/>
        </w:rPr>
        <w:t>公路水运工程钢筋混凝土耐久性</w:t>
      </w:r>
    </w:p>
    <w:p w:rsidR="0044051F" w:rsidRPr="001C5FCC" w:rsidRDefault="0044051F" w:rsidP="00932E59">
      <w:pPr>
        <w:keepLines/>
        <w:snapToGrid w:val="0"/>
        <w:spacing w:line="700" w:lineRule="exact"/>
        <w:jc w:val="center"/>
        <w:rPr>
          <w:rFonts w:ascii="Times New Roman" w:eastAsia="方正小标宋简体" w:hAnsi="Times New Roman" w:cs="Times New Roman"/>
          <w:sz w:val="44"/>
          <w:szCs w:val="44"/>
        </w:rPr>
      </w:pPr>
      <w:r w:rsidRPr="001C5FCC">
        <w:rPr>
          <w:rFonts w:ascii="Times New Roman" w:eastAsia="方正小标宋简体" w:hAnsi="Times New Roman" w:cs="Times New Roman"/>
          <w:sz w:val="44"/>
          <w:szCs w:val="44"/>
        </w:rPr>
        <w:t>关键控制</w:t>
      </w:r>
      <w:r w:rsidR="008B05FB" w:rsidRPr="001C5FCC">
        <w:rPr>
          <w:rFonts w:ascii="Times New Roman" w:eastAsia="方正小标宋简体" w:hAnsi="Times New Roman" w:cs="Times New Roman"/>
          <w:sz w:val="44"/>
          <w:szCs w:val="44"/>
        </w:rPr>
        <w:t>指标</w:t>
      </w:r>
    </w:p>
    <w:p w:rsidR="00932E59" w:rsidRPr="001C5FCC" w:rsidRDefault="00932E59" w:rsidP="00932E59">
      <w:pPr>
        <w:pStyle w:val="1"/>
        <w:spacing w:line="240" w:lineRule="exact"/>
      </w:pPr>
    </w:p>
    <w:p w:rsidR="0044051F" w:rsidRPr="001C5FCC" w:rsidRDefault="0044051F" w:rsidP="00932E59">
      <w:pPr>
        <w:pStyle w:val="1"/>
        <w:spacing w:line="590" w:lineRule="exact"/>
        <w:ind w:firstLineChars="200" w:firstLine="640"/>
        <w:rPr>
          <w:rFonts w:eastAsia="黑体"/>
          <w:b w:val="0"/>
        </w:rPr>
      </w:pPr>
      <w:r w:rsidRPr="001C5FCC">
        <w:rPr>
          <w:rFonts w:eastAsia="黑体"/>
          <w:b w:val="0"/>
        </w:rPr>
        <w:t>一、混凝土强度</w:t>
      </w:r>
    </w:p>
    <w:p w:rsidR="008168C8" w:rsidRPr="001C5FCC" w:rsidRDefault="008168C8"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（一）控制标准</w:t>
      </w:r>
    </w:p>
    <w:p w:rsidR="008168C8" w:rsidRPr="001C5FCC" w:rsidRDefault="008168C8"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1</w:t>
      </w:r>
      <w:r w:rsidRPr="001C5FCC">
        <w:rPr>
          <w:rFonts w:ascii="Times New Roman" w:eastAsia="方正仿宋_GBK" w:hAnsi="Times New Roman" w:cs="Times New Roman"/>
          <w:kern w:val="0"/>
          <w:sz w:val="32"/>
          <w:szCs w:val="32"/>
        </w:rPr>
        <w:t>、</w:t>
      </w:r>
      <w:r w:rsidRPr="001C5FCC">
        <w:rPr>
          <w:rFonts w:ascii="Times New Roman" w:eastAsia="方正仿宋_GBK" w:hAnsi="Times New Roman" w:cs="Times New Roman"/>
          <w:sz w:val="32"/>
          <w:szCs w:val="32"/>
        </w:rPr>
        <w:t>混凝土强度应满足设计要求；</w:t>
      </w:r>
    </w:p>
    <w:p w:rsidR="008168C8" w:rsidRPr="001C5FCC" w:rsidRDefault="008168C8" w:rsidP="00932E59">
      <w:pPr>
        <w:spacing w:line="590" w:lineRule="exact"/>
        <w:ind w:firstLineChars="200" w:firstLine="640"/>
        <w:rPr>
          <w:rFonts w:ascii="Times New Roman" w:eastAsia="方正仿宋_GBK" w:hAnsi="Times New Roman" w:cs="Times New Roman"/>
          <w:sz w:val="32"/>
          <w:szCs w:val="32"/>
        </w:rPr>
      </w:pPr>
      <w:r w:rsidRPr="001C5FCC">
        <w:rPr>
          <w:rFonts w:ascii="Times New Roman" w:eastAsia="方正仿宋_GBK" w:hAnsi="Times New Roman" w:cs="Times New Roman"/>
          <w:kern w:val="0"/>
          <w:sz w:val="32"/>
          <w:szCs w:val="32"/>
        </w:rPr>
        <w:t>2</w:t>
      </w:r>
      <w:r w:rsidRPr="001C5FCC">
        <w:rPr>
          <w:rFonts w:ascii="Times New Roman" w:eastAsia="方正仿宋_GBK" w:hAnsi="Times New Roman" w:cs="Times New Roman"/>
          <w:kern w:val="0"/>
          <w:sz w:val="32"/>
          <w:szCs w:val="32"/>
        </w:rPr>
        <w:t>、</w:t>
      </w:r>
      <w:r w:rsidRPr="001C5FCC">
        <w:rPr>
          <w:rFonts w:ascii="Times New Roman" w:eastAsia="方正仿宋_GBK" w:hAnsi="Times New Roman" w:cs="Times New Roman"/>
          <w:sz w:val="32"/>
          <w:szCs w:val="32"/>
        </w:rPr>
        <w:t>混凝土强度不</w:t>
      </w:r>
      <w:r w:rsidR="00793228" w:rsidRPr="001C5FCC">
        <w:rPr>
          <w:rFonts w:ascii="Times New Roman" w:eastAsia="方正仿宋_GBK" w:hAnsi="Times New Roman" w:cs="Times New Roman"/>
          <w:sz w:val="32"/>
          <w:szCs w:val="32"/>
        </w:rPr>
        <w:t>得</w:t>
      </w:r>
      <w:r w:rsidRPr="001C5FCC">
        <w:rPr>
          <w:rFonts w:ascii="Times New Roman" w:eastAsia="方正仿宋_GBK" w:hAnsi="Times New Roman" w:cs="Times New Roman"/>
          <w:sz w:val="32"/>
          <w:szCs w:val="32"/>
        </w:rPr>
        <w:t>超过设计强度的</w:t>
      </w:r>
      <w:r w:rsidRPr="001C5FCC">
        <w:rPr>
          <w:rFonts w:ascii="Times New Roman" w:eastAsia="方正仿宋_GBK" w:hAnsi="Times New Roman" w:cs="Times New Roman"/>
          <w:sz w:val="32"/>
          <w:szCs w:val="32"/>
        </w:rPr>
        <w:t>1.5</w:t>
      </w:r>
      <w:r w:rsidRPr="001C5FCC">
        <w:rPr>
          <w:rFonts w:ascii="Times New Roman" w:eastAsia="方正仿宋_GBK" w:hAnsi="Times New Roman" w:cs="Times New Roman"/>
          <w:sz w:val="32"/>
          <w:szCs w:val="32"/>
        </w:rPr>
        <w:t>倍；</w:t>
      </w:r>
    </w:p>
    <w:p w:rsidR="008168C8" w:rsidRPr="001C5FCC" w:rsidRDefault="008168C8" w:rsidP="00932E59">
      <w:pPr>
        <w:spacing w:line="590" w:lineRule="exact"/>
        <w:ind w:firstLineChars="200" w:firstLine="640"/>
        <w:rPr>
          <w:rFonts w:ascii="Times New Roman" w:eastAsia="方正仿宋_GBK" w:hAnsi="Times New Roman" w:cs="Times New Roman"/>
          <w:sz w:val="32"/>
          <w:szCs w:val="32"/>
        </w:rPr>
      </w:pPr>
      <w:r w:rsidRPr="001C5FCC">
        <w:rPr>
          <w:rFonts w:ascii="Times New Roman" w:eastAsia="方正仿宋_GBK" w:hAnsi="Times New Roman" w:cs="Times New Roman"/>
          <w:sz w:val="32"/>
          <w:szCs w:val="32"/>
        </w:rPr>
        <w:t>3</w:t>
      </w:r>
      <w:r w:rsidRPr="001C5FCC">
        <w:rPr>
          <w:rFonts w:ascii="Times New Roman" w:eastAsia="方正仿宋_GBK" w:hAnsi="Times New Roman" w:cs="Times New Roman"/>
          <w:sz w:val="32"/>
          <w:szCs w:val="32"/>
        </w:rPr>
        <w:t>、</w:t>
      </w:r>
      <w:r w:rsidR="009E3348" w:rsidRPr="001C5FCC">
        <w:rPr>
          <w:rFonts w:ascii="Times New Roman" w:eastAsia="方正仿宋_GBK" w:hAnsi="Times New Roman" w:cs="Times New Roman"/>
          <w:sz w:val="32"/>
          <w:szCs w:val="32"/>
        </w:rPr>
        <w:t>混凝土强度换算值</w:t>
      </w:r>
      <w:r w:rsidRPr="001C5FCC">
        <w:rPr>
          <w:rFonts w:ascii="Times New Roman" w:eastAsia="方正仿宋_GBK" w:hAnsi="Times New Roman" w:cs="Times New Roman"/>
          <w:sz w:val="32"/>
          <w:szCs w:val="32"/>
        </w:rPr>
        <w:t>变异系数宜在</w:t>
      </w:r>
      <w:r w:rsidRPr="001C5FCC">
        <w:rPr>
          <w:rFonts w:ascii="Times New Roman" w:eastAsia="方正仿宋_GBK" w:hAnsi="Times New Roman" w:cs="Times New Roman"/>
          <w:sz w:val="32"/>
          <w:szCs w:val="32"/>
        </w:rPr>
        <w:t>10%</w:t>
      </w:r>
      <w:r w:rsidRPr="001C5FCC">
        <w:rPr>
          <w:rFonts w:ascii="Times New Roman" w:eastAsia="方正仿宋_GBK" w:hAnsi="Times New Roman" w:cs="Times New Roman"/>
          <w:sz w:val="32"/>
          <w:szCs w:val="32"/>
        </w:rPr>
        <w:t>以内，不</w:t>
      </w:r>
      <w:r w:rsidR="0076335C" w:rsidRPr="001C5FCC">
        <w:rPr>
          <w:rFonts w:ascii="Times New Roman" w:eastAsia="方正仿宋_GBK" w:hAnsi="Times New Roman" w:cs="Times New Roman"/>
          <w:sz w:val="32"/>
          <w:szCs w:val="32"/>
        </w:rPr>
        <w:t>得</w:t>
      </w:r>
      <w:r w:rsidRPr="001C5FCC">
        <w:rPr>
          <w:rFonts w:ascii="Times New Roman" w:eastAsia="方正仿宋_GBK" w:hAnsi="Times New Roman" w:cs="Times New Roman"/>
          <w:sz w:val="32"/>
          <w:szCs w:val="32"/>
        </w:rPr>
        <w:t>超过</w:t>
      </w:r>
      <w:r w:rsidRPr="001C5FCC">
        <w:rPr>
          <w:rFonts w:ascii="Times New Roman" w:eastAsia="方正仿宋_GBK" w:hAnsi="Times New Roman" w:cs="Times New Roman"/>
          <w:sz w:val="32"/>
          <w:szCs w:val="32"/>
        </w:rPr>
        <w:t>15%</w:t>
      </w:r>
      <w:r w:rsidRPr="001C5FCC">
        <w:rPr>
          <w:rFonts w:ascii="Times New Roman" w:eastAsia="方正仿宋_GBK" w:hAnsi="Times New Roman" w:cs="Times New Roman"/>
          <w:sz w:val="32"/>
          <w:szCs w:val="32"/>
        </w:rPr>
        <w:t>。</w:t>
      </w:r>
    </w:p>
    <w:p w:rsidR="00723A73" w:rsidRPr="001C5FCC" w:rsidRDefault="00723A73"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（二）检测方法</w:t>
      </w:r>
    </w:p>
    <w:p w:rsidR="00723A73" w:rsidRPr="001C5FCC" w:rsidRDefault="00D9005C"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sz w:val="32"/>
          <w:szCs w:val="32"/>
        </w:rPr>
        <w:t>根据</w:t>
      </w:r>
      <w:r w:rsidRPr="001C5FCC">
        <w:rPr>
          <w:rFonts w:ascii="Times New Roman" w:eastAsia="方正仿宋_GBK" w:hAnsi="Times New Roman" w:cs="Times New Roman"/>
          <w:kern w:val="0"/>
          <w:sz w:val="32"/>
          <w:szCs w:val="32"/>
        </w:rPr>
        <w:t>《回弹法检测混凝土抗压强度技术规程》（</w:t>
      </w:r>
      <w:r w:rsidRPr="001C5FCC">
        <w:rPr>
          <w:rFonts w:ascii="Times New Roman" w:eastAsia="方正仿宋_GBK" w:hAnsi="Times New Roman" w:cs="Times New Roman"/>
          <w:kern w:val="0"/>
          <w:sz w:val="32"/>
          <w:szCs w:val="32"/>
        </w:rPr>
        <w:t>JGJ/T 23-2011</w:t>
      </w:r>
      <w:r w:rsidRPr="001C5FCC">
        <w:rPr>
          <w:rFonts w:ascii="Times New Roman" w:eastAsia="方正仿宋_GBK" w:hAnsi="Times New Roman" w:cs="Times New Roman"/>
          <w:kern w:val="0"/>
          <w:sz w:val="32"/>
          <w:szCs w:val="32"/>
        </w:rPr>
        <w:t>）</w:t>
      </w:r>
      <w:r w:rsidR="00794ACF" w:rsidRPr="001C5FCC">
        <w:rPr>
          <w:rFonts w:ascii="Times New Roman" w:eastAsia="方正仿宋_GBK" w:hAnsi="Times New Roman" w:cs="Times New Roman"/>
          <w:kern w:val="0"/>
          <w:sz w:val="32"/>
          <w:szCs w:val="32"/>
        </w:rPr>
        <w:t>、</w:t>
      </w:r>
      <w:r w:rsidR="00BE6E81" w:rsidRPr="001C5FCC">
        <w:rPr>
          <w:rFonts w:ascii="Times New Roman" w:eastAsia="方正仿宋_GBK" w:hAnsi="Times New Roman" w:cs="Times New Roman"/>
          <w:sz w:val="32"/>
          <w:szCs w:val="32"/>
        </w:rPr>
        <w:t>《水运工程混凝土结构实体检测规程》（</w:t>
      </w:r>
      <w:r w:rsidR="00BE6E81" w:rsidRPr="001C5FCC">
        <w:rPr>
          <w:rFonts w:ascii="Times New Roman" w:eastAsia="方正仿宋_GBK" w:hAnsi="Times New Roman" w:cs="Times New Roman"/>
          <w:sz w:val="32"/>
          <w:szCs w:val="32"/>
        </w:rPr>
        <w:t>JTS 239-2015</w:t>
      </w:r>
      <w:r w:rsidR="00BE6E81" w:rsidRPr="001C5FCC">
        <w:rPr>
          <w:rFonts w:ascii="Times New Roman" w:eastAsia="方正仿宋_GBK" w:hAnsi="Times New Roman" w:cs="Times New Roman"/>
          <w:sz w:val="32"/>
          <w:szCs w:val="32"/>
        </w:rPr>
        <w:t>）</w:t>
      </w:r>
      <w:r w:rsidR="00723A73" w:rsidRPr="001C5FCC">
        <w:rPr>
          <w:rFonts w:ascii="Times New Roman" w:eastAsia="方正仿宋_GBK" w:hAnsi="Times New Roman" w:cs="Times New Roman"/>
          <w:kern w:val="0"/>
          <w:sz w:val="32"/>
          <w:szCs w:val="32"/>
        </w:rPr>
        <w:t>，采用回弹法进行混凝土强度的常规检测。检测</w:t>
      </w:r>
      <w:proofErr w:type="gramStart"/>
      <w:r w:rsidR="00723A73" w:rsidRPr="001C5FCC">
        <w:rPr>
          <w:rFonts w:ascii="Times New Roman" w:eastAsia="方正仿宋_GBK" w:hAnsi="Times New Roman" w:cs="Times New Roman"/>
          <w:kern w:val="0"/>
          <w:sz w:val="32"/>
          <w:szCs w:val="32"/>
        </w:rPr>
        <w:t>部位</w:t>
      </w:r>
      <w:r w:rsidR="00793228" w:rsidRPr="001C5FCC">
        <w:rPr>
          <w:rFonts w:ascii="Times New Roman" w:eastAsia="方正仿宋_GBK" w:hAnsi="Times New Roman" w:cs="Times New Roman"/>
          <w:kern w:val="0"/>
          <w:sz w:val="32"/>
          <w:szCs w:val="32"/>
        </w:rPr>
        <w:t>宜</w:t>
      </w:r>
      <w:r w:rsidR="00723A73" w:rsidRPr="001C5FCC">
        <w:rPr>
          <w:rFonts w:ascii="Times New Roman" w:eastAsia="方正仿宋_GBK" w:hAnsi="Times New Roman" w:cs="Times New Roman"/>
          <w:kern w:val="0"/>
          <w:sz w:val="32"/>
          <w:szCs w:val="32"/>
        </w:rPr>
        <w:t>全覆盖</w:t>
      </w:r>
      <w:proofErr w:type="gramEnd"/>
      <w:r w:rsidR="006F55FD" w:rsidRPr="001C5FCC">
        <w:rPr>
          <w:rFonts w:ascii="Times New Roman" w:eastAsia="方正仿宋_GBK" w:hAnsi="Times New Roman" w:cs="Times New Roman"/>
          <w:kern w:val="0"/>
          <w:sz w:val="32"/>
          <w:szCs w:val="32"/>
        </w:rPr>
        <w:t>，</w:t>
      </w:r>
      <w:r w:rsidR="00723A73" w:rsidRPr="001C5FCC">
        <w:rPr>
          <w:rFonts w:ascii="Times New Roman" w:eastAsia="方正仿宋_GBK" w:hAnsi="Times New Roman" w:cs="Times New Roman"/>
          <w:kern w:val="0"/>
          <w:sz w:val="32"/>
          <w:szCs w:val="32"/>
        </w:rPr>
        <w:t>如立柱</w:t>
      </w:r>
      <w:r w:rsidR="000D4302" w:rsidRPr="001C5FCC">
        <w:rPr>
          <w:rFonts w:ascii="Times New Roman" w:eastAsia="方正仿宋_GBK" w:hAnsi="Times New Roman" w:cs="Times New Roman"/>
          <w:kern w:val="0"/>
          <w:sz w:val="32"/>
          <w:szCs w:val="32"/>
        </w:rPr>
        <w:t>应尽量</w:t>
      </w:r>
      <w:r w:rsidR="00723A73" w:rsidRPr="001C5FCC">
        <w:rPr>
          <w:rFonts w:ascii="Times New Roman" w:eastAsia="方正仿宋_GBK" w:hAnsi="Times New Roman" w:cs="Times New Roman"/>
          <w:kern w:val="0"/>
          <w:sz w:val="32"/>
          <w:szCs w:val="32"/>
        </w:rPr>
        <w:t>保证上</w:t>
      </w:r>
      <w:r w:rsidR="008B698A" w:rsidRPr="001C5FCC">
        <w:rPr>
          <w:rFonts w:ascii="Times New Roman" w:eastAsia="方正仿宋_GBK" w:hAnsi="Times New Roman" w:cs="Times New Roman"/>
          <w:kern w:val="0"/>
          <w:sz w:val="32"/>
          <w:szCs w:val="32"/>
        </w:rPr>
        <w:t>、</w:t>
      </w:r>
      <w:r w:rsidR="00723A73" w:rsidRPr="001C5FCC">
        <w:rPr>
          <w:rFonts w:ascii="Times New Roman" w:eastAsia="方正仿宋_GBK" w:hAnsi="Times New Roman" w:cs="Times New Roman"/>
          <w:kern w:val="0"/>
          <w:sz w:val="32"/>
          <w:szCs w:val="32"/>
        </w:rPr>
        <w:t>中</w:t>
      </w:r>
      <w:r w:rsidR="008B698A" w:rsidRPr="001C5FCC">
        <w:rPr>
          <w:rFonts w:ascii="Times New Roman" w:eastAsia="方正仿宋_GBK" w:hAnsi="Times New Roman" w:cs="Times New Roman"/>
          <w:kern w:val="0"/>
          <w:sz w:val="32"/>
          <w:szCs w:val="32"/>
        </w:rPr>
        <w:t>、</w:t>
      </w:r>
      <w:r w:rsidR="00723A73" w:rsidRPr="001C5FCC">
        <w:rPr>
          <w:rFonts w:ascii="Times New Roman" w:eastAsia="方正仿宋_GBK" w:hAnsi="Times New Roman" w:cs="Times New Roman"/>
          <w:kern w:val="0"/>
          <w:sz w:val="32"/>
          <w:szCs w:val="32"/>
        </w:rPr>
        <w:t>下</w:t>
      </w:r>
      <w:r w:rsidR="008B698A" w:rsidRPr="001C5FCC">
        <w:rPr>
          <w:rFonts w:ascii="Times New Roman" w:eastAsia="方正仿宋_GBK" w:hAnsi="Times New Roman" w:cs="Times New Roman"/>
          <w:kern w:val="0"/>
          <w:sz w:val="32"/>
          <w:szCs w:val="32"/>
        </w:rPr>
        <w:t>部位</w:t>
      </w:r>
      <w:r w:rsidR="00723A73" w:rsidRPr="001C5FCC">
        <w:rPr>
          <w:rFonts w:ascii="Times New Roman" w:eastAsia="方正仿宋_GBK" w:hAnsi="Times New Roman" w:cs="Times New Roman"/>
          <w:kern w:val="0"/>
          <w:sz w:val="32"/>
          <w:szCs w:val="32"/>
        </w:rPr>
        <w:t>的检测；箱梁</w:t>
      </w:r>
      <w:r w:rsidR="000D4302" w:rsidRPr="001C5FCC">
        <w:rPr>
          <w:rFonts w:ascii="Times New Roman" w:eastAsia="方正仿宋_GBK" w:hAnsi="Times New Roman" w:cs="Times New Roman"/>
          <w:kern w:val="0"/>
          <w:sz w:val="32"/>
          <w:szCs w:val="32"/>
        </w:rPr>
        <w:t>应尽量</w:t>
      </w:r>
      <w:r w:rsidR="00723A73" w:rsidRPr="001C5FCC">
        <w:rPr>
          <w:rFonts w:ascii="Times New Roman" w:eastAsia="方正仿宋_GBK" w:hAnsi="Times New Roman" w:cs="Times New Roman"/>
          <w:kern w:val="0"/>
          <w:sz w:val="32"/>
          <w:szCs w:val="32"/>
        </w:rPr>
        <w:t>保证底板、腹板等部位的检测。</w:t>
      </w:r>
    </w:p>
    <w:p w:rsidR="00723A73" w:rsidRPr="001C5FCC" w:rsidRDefault="00723A73"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（三）控制措施</w:t>
      </w:r>
    </w:p>
    <w:p w:rsidR="00D9005C" w:rsidRPr="001C5FCC" w:rsidRDefault="00D9005C" w:rsidP="00932E59">
      <w:pPr>
        <w:spacing w:line="590" w:lineRule="exact"/>
        <w:ind w:firstLineChars="200" w:firstLine="640"/>
        <w:rPr>
          <w:rFonts w:ascii="Times New Roman" w:eastAsia="方正仿宋_GBK" w:hAnsi="Times New Roman" w:cs="Times New Roman"/>
          <w:sz w:val="32"/>
          <w:szCs w:val="32"/>
        </w:rPr>
      </w:pPr>
      <w:r w:rsidRPr="001C5FCC">
        <w:rPr>
          <w:rFonts w:ascii="Times New Roman" w:eastAsia="方正仿宋_GBK" w:hAnsi="Times New Roman" w:cs="Times New Roman"/>
          <w:sz w:val="32"/>
          <w:szCs w:val="32"/>
        </w:rPr>
        <w:t>1</w:t>
      </w:r>
      <w:r w:rsidRPr="001C5FCC">
        <w:rPr>
          <w:rFonts w:ascii="Times New Roman" w:eastAsia="方正仿宋_GBK" w:hAnsi="Times New Roman" w:cs="Times New Roman"/>
          <w:sz w:val="32"/>
          <w:szCs w:val="32"/>
        </w:rPr>
        <w:t>、重视原材料及混凝土配合比，控制混凝土拌和用水量、水胶比、外加剂等。做好拌和用水、外加剂、粉煤灰等材料进场检验工作。</w:t>
      </w:r>
    </w:p>
    <w:p w:rsidR="00D9005C" w:rsidRPr="001C5FCC" w:rsidRDefault="00D9005C" w:rsidP="00932E59">
      <w:pPr>
        <w:spacing w:line="590" w:lineRule="exact"/>
        <w:ind w:firstLineChars="200" w:firstLine="640"/>
        <w:rPr>
          <w:rFonts w:ascii="Times New Roman" w:eastAsia="方正仿宋_GBK" w:hAnsi="Times New Roman" w:cs="Times New Roman"/>
          <w:sz w:val="32"/>
          <w:szCs w:val="32"/>
        </w:rPr>
      </w:pPr>
      <w:r w:rsidRPr="001C5FCC">
        <w:rPr>
          <w:rFonts w:ascii="Times New Roman" w:eastAsia="方正仿宋_GBK" w:hAnsi="Times New Roman" w:cs="Times New Roman"/>
          <w:sz w:val="32"/>
          <w:szCs w:val="32"/>
        </w:rPr>
        <w:t>2</w:t>
      </w:r>
      <w:r w:rsidRPr="001C5FCC">
        <w:rPr>
          <w:rFonts w:ascii="Times New Roman" w:eastAsia="方正仿宋_GBK" w:hAnsi="Times New Roman" w:cs="Times New Roman"/>
          <w:sz w:val="32"/>
          <w:szCs w:val="32"/>
        </w:rPr>
        <w:t>、应采用强制式搅拌设备，保证充分的拌和时间，每盘混凝土搅拌时间不少于</w:t>
      </w:r>
      <w:r w:rsidRPr="001C5FCC">
        <w:rPr>
          <w:rFonts w:ascii="Times New Roman" w:eastAsia="方正仿宋_GBK" w:hAnsi="Times New Roman" w:cs="Times New Roman"/>
          <w:sz w:val="32"/>
          <w:szCs w:val="32"/>
        </w:rPr>
        <w:t>120s</w:t>
      </w:r>
      <w:r w:rsidRPr="001C5FCC">
        <w:rPr>
          <w:rFonts w:ascii="Times New Roman" w:eastAsia="方正仿宋_GBK" w:hAnsi="Times New Roman" w:cs="Times New Roman"/>
          <w:sz w:val="32"/>
          <w:szCs w:val="32"/>
        </w:rPr>
        <w:t>，对于掺纤维等材料的混凝土，适当延长搅拌时间，防止混凝土强度不均匀。</w:t>
      </w:r>
    </w:p>
    <w:p w:rsidR="00D9005C" w:rsidRPr="001C5FCC" w:rsidRDefault="00D9005C" w:rsidP="00932E59">
      <w:pPr>
        <w:spacing w:line="590" w:lineRule="exact"/>
        <w:ind w:firstLineChars="200" w:firstLine="640"/>
        <w:rPr>
          <w:rFonts w:ascii="Times New Roman" w:eastAsia="方正仿宋_GBK" w:hAnsi="Times New Roman" w:cs="Times New Roman"/>
          <w:sz w:val="32"/>
          <w:szCs w:val="32"/>
        </w:rPr>
      </w:pPr>
      <w:r w:rsidRPr="001C5FCC">
        <w:rPr>
          <w:rFonts w:ascii="Times New Roman" w:eastAsia="方正仿宋_GBK" w:hAnsi="Times New Roman" w:cs="Times New Roman"/>
          <w:sz w:val="32"/>
          <w:szCs w:val="32"/>
        </w:rPr>
        <w:lastRenderedPageBreak/>
        <w:t>3</w:t>
      </w:r>
      <w:r w:rsidRPr="001C5FCC">
        <w:rPr>
          <w:rFonts w:ascii="Times New Roman" w:eastAsia="方正仿宋_GBK" w:hAnsi="Times New Roman" w:cs="Times New Roman"/>
          <w:sz w:val="32"/>
          <w:szCs w:val="32"/>
        </w:rPr>
        <w:t>、浇筑时注意振捣均匀，</w:t>
      </w:r>
      <w:proofErr w:type="gramStart"/>
      <w:r w:rsidRPr="001C5FCC">
        <w:rPr>
          <w:rFonts w:ascii="Times New Roman" w:eastAsia="方正仿宋_GBK" w:hAnsi="Times New Roman" w:cs="Times New Roman"/>
          <w:sz w:val="32"/>
          <w:szCs w:val="32"/>
        </w:rPr>
        <w:t>砼</w:t>
      </w:r>
      <w:proofErr w:type="gramEnd"/>
      <w:r w:rsidRPr="001C5FCC">
        <w:rPr>
          <w:rFonts w:ascii="Times New Roman" w:eastAsia="方正仿宋_GBK" w:hAnsi="Times New Roman" w:cs="Times New Roman"/>
          <w:sz w:val="32"/>
          <w:szCs w:val="32"/>
        </w:rPr>
        <w:t>运输和</w:t>
      </w:r>
      <w:proofErr w:type="gramStart"/>
      <w:r w:rsidRPr="001C5FCC">
        <w:rPr>
          <w:rFonts w:ascii="Times New Roman" w:eastAsia="方正仿宋_GBK" w:hAnsi="Times New Roman" w:cs="Times New Roman"/>
          <w:sz w:val="32"/>
          <w:szCs w:val="32"/>
        </w:rPr>
        <w:t>入模应采取</w:t>
      </w:r>
      <w:proofErr w:type="gramEnd"/>
      <w:r w:rsidRPr="001C5FCC">
        <w:rPr>
          <w:rFonts w:ascii="Times New Roman" w:eastAsia="方正仿宋_GBK" w:hAnsi="Times New Roman" w:cs="Times New Roman"/>
          <w:sz w:val="32"/>
          <w:szCs w:val="32"/>
        </w:rPr>
        <w:t>必要措施，避免和减少产生离析现象。</w:t>
      </w:r>
    </w:p>
    <w:p w:rsidR="00D9005C" w:rsidRPr="001C5FCC" w:rsidRDefault="00D9005C" w:rsidP="00932E59">
      <w:pPr>
        <w:spacing w:line="590" w:lineRule="exact"/>
        <w:ind w:firstLineChars="200" w:firstLine="640"/>
        <w:rPr>
          <w:rFonts w:ascii="Times New Roman" w:eastAsia="方正仿宋_GBK" w:hAnsi="Times New Roman" w:cs="Times New Roman"/>
          <w:sz w:val="32"/>
          <w:szCs w:val="32"/>
        </w:rPr>
      </w:pPr>
      <w:r w:rsidRPr="001C5FCC">
        <w:rPr>
          <w:rFonts w:ascii="Times New Roman" w:eastAsia="方正仿宋_GBK" w:hAnsi="Times New Roman" w:cs="Times New Roman"/>
          <w:sz w:val="32"/>
          <w:szCs w:val="32"/>
        </w:rPr>
        <w:t>4</w:t>
      </w:r>
      <w:r w:rsidRPr="001C5FCC">
        <w:rPr>
          <w:rFonts w:ascii="Times New Roman" w:eastAsia="方正仿宋_GBK" w:hAnsi="Times New Roman" w:cs="Times New Roman"/>
          <w:sz w:val="32"/>
          <w:szCs w:val="32"/>
        </w:rPr>
        <w:t>、现浇混凝土应有充分的潮湿养护时间。混凝土浇筑完成后，应在收浆后尽快予以覆盖和洒水养护。掺外加剂、粉煤灰等掺合料的混凝土应按相应要求进行养生。</w:t>
      </w:r>
    </w:p>
    <w:p w:rsidR="0044051F" w:rsidRPr="001C5FCC" w:rsidRDefault="0044051F" w:rsidP="00932E59">
      <w:pPr>
        <w:pStyle w:val="1"/>
        <w:spacing w:line="590" w:lineRule="exact"/>
        <w:ind w:firstLineChars="200" w:firstLine="640"/>
        <w:rPr>
          <w:rFonts w:eastAsia="黑体"/>
          <w:b w:val="0"/>
        </w:rPr>
      </w:pPr>
      <w:r w:rsidRPr="001C5FCC">
        <w:rPr>
          <w:rFonts w:eastAsia="黑体"/>
          <w:b w:val="0"/>
        </w:rPr>
        <w:t>二、碳化深度</w:t>
      </w:r>
    </w:p>
    <w:p w:rsidR="0044051F" w:rsidRPr="001C5FCC" w:rsidRDefault="0044051F"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（一）控制标准</w:t>
      </w:r>
    </w:p>
    <w:p w:rsidR="00253C19" w:rsidRPr="001C5FCC" w:rsidRDefault="006F55FD"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1</w:t>
      </w:r>
      <w:r w:rsidRPr="001C5FCC">
        <w:rPr>
          <w:rFonts w:ascii="Times New Roman" w:eastAsia="方正仿宋_GBK" w:hAnsi="Times New Roman" w:cs="Times New Roman"/>
          <w:kern w:val="0"/>
          <w:sz w:val="32"/>
          <w:szCs w:val="32"/>
        </w:rPr>
        <w:t>、</w:t>
      </w:r>
      <w:r w:rsidR="00253C19" w:rsidRPr="001C5FCC">
        <w:rPr>
          <w:rFonts w:ascii="Times New Roman" w:eastAsia="方正仿宋_GBK" w:hAnsi="Times New Roman" w:cs="Times New Roman"/>
          <w:kern w:val="0"/>
          <w:sz w:val="32"/>
          <w:szCs w:val="32"/>
        </w:rPr>
        <w:t>混凝土</w:t>
      </w:r>
      <w:r w:rsidR="00253C19" w:rsidRPr="001C5FCC">
        <w:rPr>
          <w:rFonts w:ascii="Times New Roman" w:eastAsia="方正仿宋_GBK" w:hAnsi="Times New Roman" w:cs="Times New Roman"/>
          <w:kern w:val="0"/>
          <w:sz w:val="32"/>
          <w:szCs w:val="32"/>
        </w:rPr>
        <w:t>28</w:t>
      </w:r>
      <w:r w:rsidR="0074146E" w:rsidRPr="001C5FCC">
        <w:rPr>
          <w:rFonts w:ascii="Times New Roman" w:eastAsia="方正仿宋_GBK" w:hAnsi="Times New Roman" w:cs="Times New Roman"/>
          <w:kern w:val="0"/>
          <w:sz w:val="32"/>
          <w:szCs w:val="32"/>
        </w:rPr>
        <w:t>天</w:t>
      </w:r>
      <w:r w:rsidR="00253C19" w:rsidRPr="001C5FCC">
        <w:rPr>
          <w:rFonts w:ascii="Times New Roman" w:eastAsia="方正仿宋_GBK" w:hAnsi="Times New Roman" w:cs="Times New Roman"/>
          <w:kern w:val="0"/>
          <w:sz w:val="32"/>
          <w:szCs w:val="32"/>
        </w:rPr>
        <w:t>碳化深度值应不大于</w:t>
      </w:r>
      <w:r w:rsidR="00226D06" w:rsidRPr="001C5FCC">
        <w:rPr>
          <w:rFonts w:ascii="Times New Roman" w:eastAsia="方正仿宋_GBK" w:hAnsi="Times New Roman" w:cs="Times New Roman"/>
          <w:kern w:val="0"/>
          <w:sz w:val="32"/>
          <w:szCs w:val="32"/>
        </w:rPr>
        <w:t>0.5</w:t>
      </w:r>
      <w:r w:rsidR="00253C19" w:rsidRPr="001C5FCC">
        <w:rPr>
          <w:rFonts w:ascii="Times New Roman" w:eastAsia="方正仿宋_GBK" w:hAnsi="Times New Roman" w:cs="Times New Roman"/>
          <w:kern w:val="0"/>
          <w:sz w:val="32"/>
          <w:szCs w:val="32"/>
        </w:rPr>
        <w:t>mm</w:t>
      </w:r>
      <w:r w:rsidR="00AC5D16" w:rsidRPr="001C5FCC">
        <w:rPr>
          <w:rFonts w:ascii="Times New Roman" w:eastAsia="方正仿宋_GBK" w:hAnsi="Times New Roman" w:cs="Times New Roman"/>
          <w:kern w:val="0"/>
          <w:sz w:val="32"/>
          <w:szCs w:val="32"/>
        </w:rPr>
        <w:t>。</w:t>
      </w:r>
    </w:p>
    <w:p w:rsidR="00226D06" w:rsidRPr="001C5FCC" w:rsidRDefault="002947AB"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2</w:t>
      </w:r>
      <w:r w:rsidR="00226D06" w:rsidRPr="001C5FCC">
        <w:rPr>
          <w:rFonts w:ascii="Times New Roman" w:eastAsia="方正仿宋_GBK" w:hAnsi="Times New Roman" w:cs="Times New Roman"/>
          <w:kern w:val="0"/>
          <w:sz w:val="32"/>
          <w:szCs w:val="32"/>
        </w:rPr>
        <w:t>、混凝土</w:t>
      </w:r>
      <w:r w:rsidR="00226D06" w:rsidRPr="001C5FCC">
        <w:rPr>
          <w:rFonts w:ascii="Times New Roman" w:eastAsia="方正仿宋_GBK" w:hAnsi="Times New Roman" w:cs="Times New Roman"/>
          <w:kern w:val="0"/>
          <w:sz w:val="32"/>
          <w:szCs w:val="32"/>
        </w:rPr>
        <w:t>365</w:t>
      </w:r>
      <w:r w:rsidR="0074146E" w:rsidRPr="001C5FCC">
        <w:rPr>
          <w:rFonts w:ascii="Times New Roman" w:eastAsia="方正仿宋_GBK" w:hAnsi="Times New Roman" w:cs="Times New Roman"/>
          <w:kern w:val="0"/>
          <w:sz w:val="32"/>
          <w:szCs w:val="32"/>
        </w:rPr>
        <w:t>天</w:t>
      </w:r>
      <w:r w:rsidR="00226D06" w:rsidRPr="001C5FCC">
        <w:rPr>
          <w:rFonts w:ascii="Times New Roman" w:eastAsia="方正仿宋_GBK" w:hAnsi="Times New Roman" w:cs="Times New Roman"/>
          <w:kern w:val="0"/>
          <w:sz w:val="32"/>
          <w:szCs w:val="32"/>
        </w:rPr>
        <w:t>碳化深度值应不大于</w:t>
      </w:r>
      <w:r w:rsidR="00226D06" w:rsidRPr="001C5FCC">
        <w:rPr>
          <w:rFonts w:ascii="Times New Roman" w:eastAsia="方正仿宋_GBK" w:hAnsi="Times New Roman" w:cs="Times New Roman"/>
          <w:kern w:val="0"/>
          <w:sz w:val="32"/>
          <w:szCs w:val="32"/>
        </w:rPr>
        <w:t>1.5mm</w:t>
      </w:r>
      <w:r w:rsidR="00226D06" w:rsidRPr="001C5FCC">
        <w:rPr>
          <w:rFonts w:ascii="Times New Roman" w:eastAsia="方正仿宋_GBK" w:hAnsi="Times New Roman" w:cs="Times New Roman"/>
          <w:kern w:val="0"/>
          <w:sz w:val="32"/>
          <w:szCs w:val="32"/>
        </w:rPr>
        <w:t>。</w:t>
      </w:r>
    </w:p>
    <w:p w:rsidR="0044051F" w:rsidRPr="001C5FCC" w:rsidRDefault="0044051F"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（二）检测方法</w:t>
      </w:r>
    </w:p>
    <w:p w:rsidR="001B7125" w:rsidRPr="001C5FCC" w:rsidRDefault="001B7125"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根据《回弹法检测混凝土抗压强度技术规程》（</w:t>
      </w:r>
      <w:r w:rsidRPr="001C5FCC">
        <w:rPr>
          <w:rFonts w:ascii="Times New Roman" w:eastAsia="方正仿宋_GBK" w:hAnsi="Times New Roman" w:cs="Times New Roman"/>
          <w:kern w:val="0"/>
          <w:sz w:val="32"/>
          <w:szCs w:val="32"/>
        </w:rPr>
        <w:t>JGJ/T 23-2011</w:t>
      </w:r>
      <w:r w:rsidRPr="001C5FCC">
        <w:rPr>
          <w:rFonts w:ascii="Times New Roman" w:eastAsia="方正仿宋_GBK" w:hAnsi="Times New Roman" w:cs="Times New Roman"/>
          <w:kern w:val="0"/>
          <w:sz w:val="32"/>
          <w:szCs w:val="32"/>
        </w:rPr>
        <w:t>）第</w:t>
      </w:r>
      <w:r w:rsidRPr="001C5FCC">
        <w:rPr>
          <w:rFonts w:ascii="Times New Roman" w:eastAsia="方正仿宋_GBK" w:hAnsi="Times New Roman" w:cs="Times New Roman"/>
          <w:kern w:val="0"/>
          <w:sz w:val="32"/>
          <w:szCs w:val="32"/>
        </w:rPr>
        <w:t>4.3</w:t>
      </w:r>
      <w:r w:rsidRPr="001C5FCC">
        <w:rPr>
          <w:rFonts w:ascii="Times New Roman" w:eastAsia="方正仿宋_GBK" w:hAnsi="Times New Roman" w:cs="Times New Roman"/>
          <w:kern w:val="0"/>
          <w:sz w:val="32"/>
          <w:szCs w:val="32"/>
        </w:rPr>
        <w:t>条</w:t>
      </w:r>
      <w:r w:rsidR="000D4302" w:rsidRPr="001C5FCC">
        <w:rPr>
          <w:rFonts w:ascii="Times New Roman" w:eastAsia="方正仿宋_GBK" w:hAnsi="Times New Roman" w:cs="Times New Roman"/>
          <w:kern w:val="0"/>
          <w:sz w:val="32"/>
          <w:szCs w:val="32"/>
        </w:rPr>
        <w:t>，</w:t>
      </w:r>
      <w:r w:rsidR="00AD5F8E" w:rsidRPr="001C5FCC">
        <w:rPr>
          <w:rFonts w:ascii="Times New Roman" w:eastAsia="方正仿宋_GBK" w:hAnsi="Times New Roman" w:cs="Times New Roman"/>
          <w:kern w:val="0"/>
          <w:sz w:val="32"/>
          <w:szCs w:val="32"/>
        </w:rPr>
        <w:t>《水运工程混凝土结构实体检测规程》（</w:t>
      </w:r>
      <w:r w:rsidR="00AD5F8E" w:rsidRPr="001C5FCC">
        <w:rPr>
          <w:rFonts w:ascii="Times New Roman" w:eastAsia="方正仿宋_GBK" w:hAnsi="Times New Roman" w:cs="Times New Roman"/>
          <w:kern w:val="0"/>
          <w:sz w:val="32"/>
          <w:szCs w:val="32"/>
        </w:rPr>
        <w:t>JTS 239-2015</w:t>
      </w:r>
      <w:r w:rsidR="00AD5F8E" w:rsidRPr="001C5FCC">
        <w:rPr>
          <w:rFonts w:ascii="Times New Roman" w:eastAsia="方正仿宋_GBK" w:hAnsi="Times New Roman" w:cs="Times New Roman"/>
          <w:kern w:val="0"/>
          <w:sz w:val="32"/>
          <w:szCs w:val="32"/>
        </w:rPr>
        <w:t>）第</w:t>
      </w:r>
      <w:r w:rsidR="00AD5F8E" w:rsidRPr="001C5FCC">
        <w:rPr>
          <w:rFonts w:ascii="Times New Roman" w:eastAsia="方正仿宋_GBK" w:hAnsi="Times New Roman" w:cs="Times New Roman"/>
          <w:kern w:val="0"/>
          <w:sz w:val="32"/>
          <w:szCs w:val="32"/>
        </w:rPr>
        <w:t>5.2.9</w:t>
      </w:r>
      <w:r w:rsidR="00AD5F8E" w:rsidRPr="001C5FCC">
        <w:rPr>
          <w:rFonts w:ascii="Times New Roman" w:eastAsia="方正仿宋_GBK" w:hAnsi="Times New Roman" w:cs="Times New Roman"/>
          <w:kern w:val="0"/>
          <w:sz w:val="32"/>
          <w:szCs w:val="32"/>
        </w:rPr>
        <w:t>条</w:t>
      </w:r>
      <w:r w:rsidRPr="001C5FCC">
        <w:rPr>
          <w:rFonts w:ascii="Times New Roman" w:eastAsia="方正仿宋_GBK" w:hAnsi="Times New Roman" w:cs="Times New Roman"/>
          <w:kern w:val="0"/>
          <w:sz w:val="32"/>
          <w:szCs w:val="32"/>
        </w:rPr>
        <w:t>进行碳化深度值测量。检测应规范操作，精确测量碳化值。</w:t>
      </w:r>
    </w:p>
    <w:p w:rsidR="001B7125" w:rsidRPr="001C5FCC" w:rsidRDefault="001B7125"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（三）控制措施</w:t>
      </w:r>
    </w:p>
    <w:p w:rsidR="001B7125" w:rsidRPr="001C5FCC" w:rsidRDefault="001B7125"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1</w:t>
      </w:r>
      <w:r w:rsidRPr="001C5FCC">
        <w:rPr>
          <w:rFonts w:ascii="Times New Roman" w:eastAsia="方正仿宋_GBK" w:hAnsi="Times New Roman" w:cs="Times New Roman"/>
          <w:kern w:val="0"/>
          <w:sz w:val="32"/>
          <w:szCs w:val="32"/>
        </w:rPr>
        <w:t>、水泥应选用抗碳化能力强的硅酸盐</w:t>
      </w:r>
      <w:r w:rsidR="00AC2F36" w:rsidRPr="001C5FCC">
        <w:rPr>
          <w:rFonts w:ascii="Times New Roman" w:eastAsia="方正仿宋_GBK" w:hAnsi="Times New Roman" w:cs="Times New Roman"/>
          <w:kern w:val="0"/>
          <w:sz w:val="32"/>
          <w:szCs w:val="32"/>
        </w:rPr>
        <w:t>类</w:t>
      </w:r>
      <w:r w:rsidRPr="001C5FCC">
        <w:rPr>
          <w:rFonts w:ascii="Times New Roman" w:eastAsia="方正仿宋_GBK" w:hAnsi="Times New Roman" w:cs="Times New Roman"/>
          <w:kern w:val="0"/>
          <w:sz w:val="32"/>
          <w:szCs w:val="32"/>
        </w:rPr>
        <w:t>水泥，要注意剔除骨料中的有害物质。</w:t>
      </w:r>
    </w:p>
    <w:p w:rsidR="001B7125" w:rsidRPr="001C5FCC" w:rsidRDefault="001B7125"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2</w:t>
      </w:r>
      <w:r w:rsidRPr="001C5FCC">
        <w:rPr>
          <w:rFonts w:ascii="Times New Roman" w:eastAsia="方正仿宋_GBK" w:hAnsi="Times New Roman" w:cs="Times New Roman"/>
          <w:kern w:val="0"/>
          <w:sz w:val="32"/>
          <w:szCs w:val="32"/>
        </w:rPr>
        <w:t>、在施工条件允许的情况下，尽量采用较小的水</w:t>
      </w:r>
      <w:r w:rsidR="00AC2F36" w:rsidRPr="001C5FCC">
        <w:rPr>
          <w:rFonts w:ascii="Times New Roman" w:eastAsia="方正仿宋_GBK" w:hAnsi="Times New Roman" w:cs="Times New Roman"/>
          <w:kern w:val="0"/>
          <w:sz w:val="32"/>
          <w:szCs w:val="32"/>
        </w:rPr>
        <w:t>胶</w:t>
      </w:r>
      <w:r w:rsidRPr="001C5FCC">
        <w:rPr>
          <w:rFonts w:ascii="Times New Roman" w:eastAsia="方正仿宋_GBK" w:hAnsi="Times New Roman" w:cs="Times New Roman"/>
          <w:kern w:val="0"/>
          <w:sz w:val="32"/>
          <w:szCs w:val="32"/>
        </w:rPr>
        <w:t>比。</w:t>
      </w:r>
    </w:p>
    <w:p w:rsidR="001B7125" w:rsidRPr="001C5FCC" w:rsidRDefault="001B7125"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3</w:t>
      </w:r>
      <w:r w:rsidRPr="001C5FCC">
        <w:rPr>
          <w:rFonts w:ascii="Times New Roman" w:eastAsia="方正仿宋_GBK" w:hAnsi="Times New Roman" w:cs="Times New Roman"/>
          <w:kern w:val="0"/>
          <w:sz w:val="32"/>
          <w:szCs w:val="32"/>
        </w:rPr>
        <w:t>、保证振捣均匀和养护时间充足。</w:t>
      </w:r>
    </w:p>
    <w:p w:rsidR="001B7125" w:rsidRPr="001C5FCC" w:rsidRDefault="001B7125"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4</w:t>
      </w:r>
      <w:r w:rsidRPr="001C5FCC">
        <w:rPr>
          <w:rFonts w:ascii="Times New Roman" w:eastAsia="方正仿宋_GBK" w:hAnsi="Times New Roman" w:cs="Times New Roman"/>
          <w:kern w:val="0"/>
          <w:sz w:val="32"/>
          <w:szCs w:val="32"/>
        </w:rPr>
        <w:t>、</w:t>
      </w:r>
      <w:r w:rsidR="00AC2F36" w:rsidRPr="001C5FCC">
        <w:rPr>
          <w:rFonts w:ascii="Times New Roman" w:eastAsia="方正仿宋_GBK" w:hAnsi="Times New Roman" w:cs="Times New Roman"/>
          <w:kern w:val="0"/>
          <w:sz w:val="32"/>
          <w:szCs w:val="32"/>
        </w:rPr>
        <w:t>施工模板应尽可能选择</w:t>
      </w:r>
      <w:r w:rsidR="007231E5" w:rsidRPr="001C5FCC">
        <w:rPr>
          <w:rFonts w:ascii="Times New Roman" w:eastAsia="方正仿宋_GBK" w:hAnsi="Times New Roman" w:cs="Times New Roman"/>
          <w:kern w:val="0"/>
          <w:sz w:val="32"/>
          <w:szCs w:val="32"/>
        </w:rPr>
        <w:t>结构强度、稳定性</w:t>
      </w:r>
      <w:r w:rsidR="001C06D0" w:rsidRPr="001C5FCC">
        <w:rPr>
          <w:rFonts w:ascii="Times New Roman" w:eastAsia="方正仿宋_GBK" w:hAnsi="Times New Roman" w:cs="Times New Roman"/>
          <w:kern w:val="0"/>
          <w:sz w:val="32"/>
          <w:szCs w:val="32"/>
        </w:rPr>
        <w:t>适宜</w:t>
      </w:r>
      <w:r w:rsidR="007231E5" w:rsidRPr="001C5FCC">
        <w:rPr>
          <w:rFonts w:ascii="Times New Roman" w:eastAsia="方正仿宋_GBK" w:hAnsi="Times New Roman" w:cs="Times New Roman"/>
          <w:kern w:val="0"/>
          <w:sz w:val="32"/>
          <w:szCs w:val="32"/>
        </w:rPr>
        <w:t>的</w:t>
      </w:r>
      <w:r w:rsidR="00AC2F36" w:rsidRPr="001C5FCC">
        <w:rPr>
          <w:rFonts w:ascii="Times New Roman" w:eastAsia="方正仿宋_GBK" w:hAnsi="Times New Roman" w:cs="Times New Roman"/>
          <w:kern w:val="0"/>
          <w:sz w:val="32"/>
          <w:szCs w:val="32"/>
        </w:rPr>
        <w:t>材料制成的模板或模板内衬。</w:t>
      </w:r>
    </w:p>
    <w:p w:rsidR="0044051F" w:rsidRPr="001C5FCC" w:rsidRDefault="0044051F" w:rsidP="00932E59">
      <w:pPr>
        <w:pStyle w:val="1"/>
        <w:spacing w:line="590" w:lineRule="exact"/>
        <w:ind w:firstLineChars="200" w:firstLine="640"/>
        <w:rPr>
          <w:rFonts w:eastAsia="黑体"/>
          <w:b w:val="0"/>
        </w:rPr>
      </w:pPr>
      <w:r w:rsidRPr="001C5FCC">
        <w:rPr>
          <w:rFonts w:eastAsia="黑体"/>
          <w:b w:val="0"/>
        </w:rPr>
        <w:t>三、混凝土外观质量</w:t>
      </w:r>
    </w:p>
    <w:p w:rsidR="001B7125" w:rsidRPr="001C5FCC" w:rsidRDefault="001B7125"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（一）控制标准</w:t>
      </w:r>
    </w:p>
    <w:p w:rsidR="001508EA" w:rsidRPr="001C5FCC" w:rsidRDefault="001C06D0"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lastRenderedPageBreak/>
        <w:t>1</w:t>
      </w:r>
      <w:r w:rsidRPr="001C5FCC">
        <w:rPr>
          <w:rFonts w:ascii="Times New Roman" w:eastAsia="方正仿宋_GBK" w:hAnsi="Times New Roman" w:cs="Times New Roman"/>
          <w:kern w:val="0"/>
          <w:sz w:val="32"/>
          <w:szCs w:val="32"/>
        </w:rPr>
        <w:t>、平整度允许偏差应不大于</w:t>
      </w:r>
      <w:r w:rsidRPr="001C5FCC">
        <w:rPr>
          <w:rFonts w:ascii="Times New Roman" w:eastAsia="方正仿宋_GBK" w:hAnsi="Times New Roman" w:cs="Times New Roman"/>
          <w:kern w:val="0"/>
          <w:sz w:val="32"/>
          <w:szCs w:val="32"/>
        </w:rPr>
        <w:t>5mm</w:t>
      </w:r>
      <w:r w:rsidR="001508EA" w:rsidRPr="001C5FCC">
        <w:rPr>
          <w:rFonts w:ascii="Times New Roman" w:eastAsia="方正仿宋_GBK" w:hAnsi="Times New Roman" w:cs="Times New Roman"/>
          <w:kern w:val="0"/>
          <w:sz w:val="32"/>
          <w:szCs w:val="32"/>
        </w:rPr>
        <w:t>；</w:t>
      </w:r>
    </w:p>
    <w:p w:rsidR="001C06D0" w:rsidRPr="001C5FCC" w:rsidRDefault="001508EA"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2</w:t>
      </w:r>
      <w:r w:rsidRPr="001C5FCC">
        <w:rPr>
          <w:rFonts w:ascii="Times New Roman" w:eastAsia="方正仿宋_GBK" w:hAnsi="Times New Roman" w:cs="Times New Roman"/>
          <w:kern w:val="0"/>
          <w:sz w:val="32"/>
          <w:szCs w:val="32"/>
        </w:rPr>
        <w:t>、</w:t>
      </w:r>
      <w:r w:rsidR="001C06D0" w:rsidRPr="001C5FCC">
        <w:rPr>
          <w:rFonts w:ascii="Times New Roman" w:eastAsia="方正仿宋_GBK" w:hAnsi="Times New Roman" w:cs="Times New Roman"/>
          <w:kern w:val="0"/>
          <w:sz w:val="32"/>
          <w:szCs w:val="32"/>
        </w:rPr>
        <w:t>按构件批次数量合格率应不低于</w:t>
      </w:r>
      <w:r w:rsidR="001C06D0" w:rsidRPr="001C5FCC">
        <w:rPr>
          <w:rFonts w:ascii="Times New Roman" w:eastAsia="方正仿宋_GBK" w:hAnsi="Times New Roman" w:cs="Times New Roman"/>
          <w:kern w:val="0"/>
          <w:sz w:val="32"/>
          <w:szCs w:val="32"/>
        </w:rPr>
        <w:t>95%</w:t>
      </w:r>
      <w:r w:rsidR="001C06D0" w:rsidRPr="001C5FCC">
        <w:rPr>
          <w:rFonts w:ascii="Times New Roman" w:eastAsia="方正仿宋_GBK" w:hAnsi="Times New Roman" w:cs="Times New Roman"/>
          <w:kern w:val="0"/>
          <w:sz w:val="32"/>
          <w:szCs w:val="32"/>
        </w:rPr>
        <w:t>。</w:t>
      </w:r>
    </w:p>
    <w:p w:rsidR="004848D0" w:rsidRPr="001C5FCC" w:rsidRDefault="001508EA"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3</w:t>
      </w:r>
      <w:r w:rsidR="001C06D0" w:rsidRPr="001C5FCC">
        <w:rPr>
          <w:rFonts w:ascii="Times New Roman" w:eastAsia="方正仿宋_GBK" w:hAnsi="Times New Roman" w:cs="Times New Roman"/>
          <w:kern w:val="0"/>
          <w:sz w:val="32"/>
          <w:szCs w:val="32"/>
        </w:rPr>
        <w:t>、其他外观质量检测项目</w:t>
      </w:r>
      <w:r w:rsidR="001B7125" w:rsidRPr="001C5FCC">
        <w:rPr>
          <w:rFonts w:ascii="Times New Roman" w:eastAsia="方正仿宋_GBK" w:hAnsi="Times New Roman" w:cs="Times New Roman"/>
          <w:kern w:val="0"/>
          <w:sz w:val="32"/>
          <w:szCs w:val="32"/>
        </w:rPr>
        <w:t>按照《公路工程质量检验评定标准》（</w:t>
      </w:r>
      <w:r w:rsidR="001B7125" w:rsidRPr="001C5FCC">
        <w:rPr>
          <w:rFonts w:ascii="Times New Roman" w:eastAsia="方正仿宋_GBK" w:hAnsi="Times New Roman" w:cs="Times New Roman"/>
          <w:kern w:val="0"/>
          <w:sz w:val="32"/>
          <w:szCs w:val="32"/>
        </w:rPr>
        <w:t>JTG F80/1-2017</w:t>
      </w:r>
      <w:r w:rsidR="001B7125" w:rsidRPr="001C5FCC">
        <w:rPr>
          <w:rFonts w:ascii="Times New Roman" w:eastAsia="方正仿宋_GBK" w:hAnsi="Times New Roman" w:cs="Times New Roman"/>
          <w:kern w:val="0"/>
          <w:sz w:val="32"/>
          <w:szCs w:val="32"/>
        </w:rPr>
        <w:t>）附录</w:t>
      </w:r>
      <w:r w:rsidR="001B7125" w:rsidRPr="001C5FCC">
        <w:rPr>
          <w:rFonts w:ascii="Times New Roman" w:eastAsia="方正仿宋_GBK" w:hAnsi="Times New Roman" w:cs="Times New Roman"/>
          <w:kern w:val="0"/>
          <w:sz w:val="32"/>
          <w:szCs w:val="32"/>
        </w:rPr>
        <w:t>P</w:t>
      </w:r>
      <w:r w:rsidR="00450DC3" w:rsidRPr="001C5FCC">
        <w:rPr>
          <w:rFonts w:ascii="Times New Roman" w:eastAsia="方正仿宋_GBK" w:hAnsi="Times New Roman" w:cs="Times New Roman"/>
          <w:kern w:val="0"/>
          <w:sz w:val="32"/>
          <w:szCs w:val="32"/>
        </w:rPr>
        <w:t>、《水运工程质量检验标准》（</w:t>
      </w:r>
      <w:r w:rsidR="00450DC3" w:rsidRPr="001C5FCC">
        <w:rPr>
          <w:rFonts w:ascii="Times New Roman" w:eastAsia="方正仿宋_GBK" w:hAnsi="Times New Roman" w:cs="Times New Roman"/>
          <w:kern w:val="0"/>
          <w:sz w:val="32"/>
          <w:szCs w:val="32"/>
        </w:rPr>
        <w:t>JTS 257-2008</w:t>
      </w:r>
      <w:r w:rsidR="00450DC3" w:rsidRPr="001C5FCC">
        <w:rPr>
          <w:rFonts w:ascii="Times New Roman" w:eastAsia="方正仿宋_GBK" w:hAnsi="Times New Roman" w:cs="Times New Roman"/>
          <w:kern w:val="0"/>
          <w:sz w:val="32"/>
          <w:szCs w:val="32"/>
        </w:rPr>
        <w:t>）第</w:t>
      </w:r>
      <w:r w:rsidR="00450DC3" w:rsidRPr="001C5FCC">
        <w:rPr>
          <w:rFonts w:ascii="Times New Roman" w:eastAsia="方正仿宋_GBK" w:hAnsi="Times New Roman" w:cs="Times New Roman"/>
          <w:kern w:val="0"/>
          <w:sz w:val="32"/>
          <w:szCs w:val="32"/>
        </w:rPr>
        <w:t>2.1.6.1</w:t>
      </w:r>
      <w:r w:rsidR="00450DC3" w:rsidRPr="001C5FCC">
        <w:rPr>
          <w:rFonts w:ascii="Times New Roman" w:eastAsia="方正仿宋_GBK" w:hAnsi="Times New Roman" w:cs="Times New Roman"/>
          <w:kern w:val="0"/>
          <w:sz w:val="32"/>
          <w:szCs w:val="32"/>
        </w:rPr>
        <w:t>条进行结构混凝土外观质量的</w:t>
      </w:r>
      <w:r w:rsidR="001B7125" w:rsidRPr="001C5FCC">
        <w:rPr>
          <w:rFonts w:ascii="Times New Roman" w:eastAsia="方正仿宋_GBK" w:hAnsi="Times New Roman" w:cs="Times New Roman"/>
          <w:kern w:val="0"/>
          <w:sz w:val="32"/>
          <w:szCs w:val="32"/>
        </w:rPr>
        <w:t>控制。</w:t>
      </w:r>
    </w:p>
    <w:p w:rsidR="001B7125" w:rsidRPr="001C5FCC" w:rsidRDefault="001B7125"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（二）检测方法</w:t>
      </w:r>
    </w:p>
    <w:p w:rsidR="001C06D0" w:rsidRPr="001C5FCC" w:rsidRDefault="001C06D0"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1</w:t>
      </w:r>
      <w:r w:rsidRPr="001C5FCC">
        <w:rPr>
          <w:rFonts w:ascii="Times New Roman" w:eastAsia="方正仿宋_GBK" w:hAnsi="Times New Roman" w:cs="Times New Roman"/>
          <w:kern w:val="0"/>
          <w:sz w:val="32"/>
          <w:szCs w:val="32"/>
        </w:rPr>
        <w:t>、平整度检测应使用</w:t>
      </w:r>
      <w:r w:rsidRPr="001C5FCC">
        <w:rPr>
          <w:rFonts w:ascii="Times New Roman" w:eastAsia="方正仿宋_GBK" w:hAnsi="Times New Roman" w:cs="Times New Roman"/>
          <w:kern w:val="0"/>
          <w:sz w:val="32"/>
          <w:szCs w:val="32"/>
        </w:rPr>
        <w:t>2m</w:t>
      </w:r>
      <w:r w:rsidRPr="001C5FCC">
        <w:rPr>
          <w:rFonts w:ascii="Times New Roman" w:eastAsia="方正仿宋_GBK" w:hAnsi="Times New Roman" w:cs="Times New Roman"/>
          <w:kern w:val="0"/>
          <w:sz w:val="32"/>
          <w:szCs w:val="32"/>
        </w:rPr>
        <w:t>直尺，不同结构与构件的检测频率应</w:t>
      </w:r>
      <w:r w:rsidR="0076335C" w:rsidRPr="001C5FCC">
        <w:rPr>
          <w:rFonts w:ascii="Times New Roman" w:eastAsia="方正仿宋_GBK" w:hAnsi="Times New Roman" w:cs="Times New Roman"/>
          <w:kern w:val="0"/>
          <w:sz w:val="32"/>
          <w:szCs w:val="32"/>
        </w:rPr>
        <w:t>满足</w:t>
      </w:r>
      <w:r w:rsidRPr="001C5FCC">
        <w:rPr>
          <w:rFonts w:ascii="Times New Roman" w:eastAsia="方正仿宋_GBK" w:hAnsi="Times New Roman" w:cs="Times New Roman"/>
          <w:kern w:val="0"/>
          <w:sz w:val="32"/>
          <w:szCs w:val="32"/>
        </w:rPr>
        <w:t>《公路工程质量检验评定标准》（</w:t>
      </w:r>
      <w:r w:rsidRPr="001C5FCC">
        <w:rPr>
          <w:rFonts w:ascii="Times New Roman" w:eastAsia="方正仿宋_GBK" w:hAnsi="Times New Roman" w:cs="Times New Roman"/>
          <w:kern w:val="0"/>
          <w:sz w:val="32"/>
          <w:szCs w:val="32"/>
        </w:rPr>
        <w:t>JTG F80/1-2017</w:t>
      </w:r>
      <w:r w:rsidRPr="001C5FCC">
        <w:rPr>
          <w:rFonts w:ascii="Times New Roman" w:eastAsia="方正仿宋_GBK" w:hAnsi="Times New Roman" w:cs="Times New Roman"/>
          <w:kern w:val="0"/>
          <w:sz w:val="32"/>
          <w:szCs w:val="32"/>
        </w:rPr>
        <w:t>）、《水运工程质量检验标准》（</w:t>
      </w:r>
      <w:r w:rsidRPr="001C5FCC">
        <w:rPr>
          <w:rFonts w:ascii="Times New Roman" w:eastAsia="方正仿宋_GBK" w:hAnsi="Times New Roman" w:cs="Times New Roman"/>
          <w:kern w:val="0"/>
          <w:sz w:val="32"/>
          <w:szCs w:val="32"/>
        </w:rPr>
        <w:t>JTS 257-2008</w:t>
      </w:r>
      <w:r w:rsidRPr="001C5FCC">
        <w:rPr>
          <w:rFonts w:ascii="Times New Roman" w:eastAsia="方正仿宋_GBK" w:hAnsi="Times New Roman" w:cs="Times New Roman"/>
          <w:kern w:val="0"/>
          <w:sz w:val="32"/>
          <w:szCs w:val="32"/>
        </w:rPr>
        <w:t>）中的相关要求。</w:t>
      </w:r>
    </w:p>
    <w:p w:rsidR="001B7125" w:rsidRPr="001C5FCC" w:rsidRDefault="001C06D0"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2</w:t>
      </w:r>
      <w:r w:rsidRPr="001C5FCC">
        <w:rPr>
          <w:rFonts w:ascii="Times New Roman" w:eastAsia="方正仿宋_GBK" w:hAnsi="Times New Roman" w:cs="Times New Roman"/>
          <w:kern w:val="0"/>
          <w:sz w:val="32"/>
          <w:szCs w:val="32"/>
        </w:rPr>
        <w:t>、其他外观质量检测项目</w:t>
      </w:r>
      <w:r w:rsidR="001B7125" w:rsidRPr="001C5FCC">
        <w:rPr>
          <w:rFonts w:ascii="Times New Roman" w:eastAsia="方正仿宋_GBK" w:hAnsi="Times New Roman" w:cs="Times New Roman"/>
          <w:kern w:val="0"/>
          <w:sz w:val="32"/>
          <w:szCs w:val="32"/>
        </w:rPr>
        <w:t>根据《公路工程质量检验评定标准》（</w:t>
      </w:r>
      <w:r w:rsidR="001B7125" w:rsidRPr="001C5FCC">
        <w:rPr>
          <w:rFonts w:ascii="Times New Roman" w:eastAsia="方正仿宋_GBK" w:hAnsi="Times New Roman" w:cs="Times New Roman"/>
          <w:kern w:val="0"/>
          <w:sz w:val="32"/>
          <w:szCs w:val="32"/>
        </w:rPr>
        <w:t>JTG F80/1-2017</w:t>
      </w:r>
      <w:r w:rsidR="001B7125" w:rsidRPr="001C5FCC">
        <w:rPr>
          <w:rFonts w:ascii="Times New Roman" w:eastAsia="方正仿宋_GBK" w:hAnsi="Times New Roman" w:cs="Times New Roman"/>
          <w:kern w:val="0"/>
          <w:sz w:val="32"/>
          <w:szCs w:val="32"/>
        </w:rPr>
        <w:t>）</w:t>
      </w:r>
      <w:r w:rsidR="00450DC3" w:rsidRPr="001C5FCC">
        <w:rPr>
          <w:rFonts w:ascii="Times New Roman" w:eastAsia="方正仿宋_GBK" w:hAnsi="Times New Roman" w:cs="Times New Roman"/>
          <w:kern w:val="0"/>
          <w:sz w:val="32"/>
          <w:szCs w:val="32"/>
        </w:rPr>
        <w:t>、《水运工程质量检验标准》（</w:t>
      </w:r>
      <w:r w:rsidR="00450DC3" w:rsidRPr="001C5FCC">
        <w:rPr>
          <w:rFonts w:ascii="Times New Roman" w:eastAsia="方正仿宋_GBK" w:hAnsi="Times New Roman" w:cs="Times New Roman"/>
          <w:kern w:val="0"/>
          <w:sz w:val="32"/>
          <w:szCs w:val="32"/>
        </w:rPr>
        <w:t>JTS 257-2008</w:t>
      </w:r>
      <w:r w:rsidR="00450DC3" w:rsidRPr="001C5FCC">
        <w:rPr>
          <w:rFonts w:ascii="Times New Roman" w:eastAsia="方正仿宋_GBK" w:hAnsi="Times New Roman" w:cs="Times New Roman"/>
          <w:kern w:val="0"/>
          <w:sz w:val="32"/>
          <w:szCs w:val="32"/>
        </w:rPr>
        <w:t>）</w:t>
      </w:r>
      <w:r w:rsidR="001B7125" w:rsidRPr="001C5FCC">
        <w:rPr>
          <w:rFonts w:ascii="Times New Roman" w:eastAsia="方正仿宋_GBK" w:hAnsi="Times New Roman" w:cs="Times New Roman"/>
          <w:kern w:val="0"/>
          <w:sz w:val="32"/>
          <w:szCs w:val="32"/>
        </w:rPr>
        <w:t>，采取目测、尺量、裂缝宽度仪等</w:t>
      </w:r>
      <w:r w:rsidR="007231E5" w:rsidRPr="001C5FCC">
        <w:rPr>
          <w:rFonts w:ascii="Times New Roman" w:eastAsia="方正仿宋_GBK" w:hAnsi="Times New Roman" w:cs="Times New Roman"/>
          <w:kern w:val="0"/>
          <w:sz w:val="32"/>
          <w:szCs w:val="32"/>
        </w:rPr>
        <w:t>方法</w:t>
      </w:r>
      <w:r w:rsidR="001B7125" w:rsidRPr="001C5FCC">
        <w:rPr>
          <w:rFonts w:ascii="Times New Roman" w:eastAsia="方正仿宋_GBK" w:hAnsi="Times New Roman" w:cs="Times New Roman"/>
          <w:kern w:val="0"/>
          <w:sz w:val="32"/>
          <w:szCs w:val="32"/>
        </w:rPr>
        <w:t>进行检测。</w:t>
      </w:r>
    </w:p>
    <w:p w:rsidR="001B7125" w:rsidRPr="001C5FCC" w:rsidRDefault="001B7125"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（三）控制措施</w:t>
      </w:r>
    </w:p>
    <w:p w:rsidR="001B7125" w:rsidRPr="001C5FCC" w:rsidRDefault="001B7125"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1</w:t>
      </w:r>
      <w:r w:rsidRPr="001C5FCC">
        <w:rPr>
          <w:rFonts w:ascii="Times New Roman" w:eastAsia="方正仿宋_GBK" w:hAnsi="Times New Roman" w:cs="Times New Roman"/>
          <w:kern w:val="0"/>
          <w:sz w:val="32"/>
          <w:szCs w:val="32"/>
        </w:rPr>
        <w:t>、</w:t>
      </w:r>
      <w:r w:rsidR="0071209E" w:rsidRPr="001C5FCC">
        <w:rPr>
          <w:rFonts w:ascii="Times New Roman" w:eastAsia="方正仿宋_GBK" w:hAnsi="Times New Roman" w:cs="Times New Roman"/>
          <w:kern w:val="0"/>
          <w:sz w:val="32"/>
          <w:szCs w:val="32"/>
        </w:rPr>
        <w:t>应根据不同的强度等级确定拆模时间，并采取脱模剂等必要措施保证拆模后混凝土的光洁度</w:t>
      </w:r>
      <w:r w:rsidRPr="001C5FCC">
        <w:rPr>
          <w:rFonts w:ascii="Times New Roman" w:eastAsia="方正仿宋_GBK" w:hAnsi="Times New Roman" w:cs="Times New Roman"/>
          <w:kern w:val="0"/>
          <w:sz w:val="32"/>
          <w:szCs w:val="32"/>
        </w:rPr>
        <w:t>。</w:t>
      </w:r>
    </w:p>
    <w:p w:rsidR="001B7125" w:rsidRPr="001C5FCC" w:rsidRDefault="001B7125"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2</w:t>
      </w:r>
      <w:r w:rsidRPr="001C5FCC">
        <w:rPr>
          <w:rFonts w:ascii="Times New Roman" w:eastAsia="方正仿宋_GBK" w:hAnsi="Times New Roman" w:cs="Times New Roman"/>
          <w:kern w:val="0"/>
          <w:sz w:val="32"/>
          <w:szCs w:val="32"/>
        </w:rPr>
        <w:t>、振捣时不得冲击振动钢筋、模板，以免造成模板移位变形或钢筋移位。</w:t>
      </w:r>
    </w:p>
    <w:p w:rsidR="00D94295" w:rsidRPr="001C5FCC" w:rsidRDefault="00D94295"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3</w:t>
      </w:r>
      <w:r w:rsidRPr="001C5FCC">
        <w:rPr>
          <w:rFonts w:ascii="Times New Roman" w:eastAsia="方正仿宋_GBK" w:hAnsi="Times New Roman" w:cs="Times New Roman"/>
          <w:kern w:val="0"/>
          <w:sz w:val="32"/>
          <w:szCs w:val="32"/>
        </w:rPr>
        <w:t>、准确把握振捣时间，每一振点的振捣延续时间宜为</w:t>
      </w:r>
      <w:r w:rsidRPr="001C5FCC">
        <w:rPr>
          <w:rFonts w:ascii="Times New Roman" w:eastAsia="方正仿宋_GBK" w:hAnsi="Times New Roman" w:cs="Times New Roman"/>
          <w:kern w:val="0"/>
          <w:sz w:val="32"/>
          <w:szCs w:val="32"/>
        </w:rPr>
        <w:t>20~30s</w:t>
      </w:r>
      <w:r w:rsidRPr="001C5FCC">
        <w:rPr>
          <w:rFonts w:ascii="Times New Roman" w:eastAsia="方正仿宋_GBK" w:hAnsi="Times New Roman" w:cs="Times New Roman"/>
          <w:kern w:val="0"/>
          <w:sz w:val="32"/>
          <w:szCs w:val="32"/>
        </w:rPr>
        <w:t>，以混凝土停止下沉、不出现气泡、表面呈现浮浆为宜。防止</w:t>
      </w:r>
      <w:proofErr w:type="gramStart"/>
      <w:r w:rsidRPr="001C5FCC">
        <w:rPr>
          <w:rFonts w:ascii="Times New Roman" w:eastAsia="方正仿宋_GBK" w:hAnsi="Times New Roman" w:cs="Times New Roman"/>
          <w:kern w:val="0"/>
          <w:sz w:val="32"/>
          <w:szCs w:val="32"/>
        </w:rPr>
        <w:t>欠振导致</w:t>
      </w:r>
      <w:proofErr w:type="gramEnd"/>
      <w:r w:rsidRPr="001C5FCC">
        <w:rPr>
          <w:rFonts w:ascii="Times New Roman" w:eastAsia="方正仿宋_GBK" w:hAnsi="Times New Roman" w:cs="Times New Roman"/>
          <w:kern w:val="0"/>
          <w:sz w:val="32"/>
          <w:szCs w:val="32"/>
        </w:rPr>
        <w:t>气泡残留和混凝土不均匀，并要防止过</w:t>
      </w:r>
      <w:proofErr w:type="gramStart"/>
      <w:r w:rsidRPr="001C5FCC">
        <w:rPr>
          <w:rFonts w:ascii="Times New Roman" w:eastAsia="方正仿宋_GBK" w:hAnsi="Times New Roman" w:cs="Times New Roman"/>
          <w:kern w:val="0"/>
          <w:sz w:val="32"/>
          <w:szCs w:val="32"/>
        </w:rPr>
        <w:t>振导致</w:t>
      </w:r>
      <w:proofErr w:type="gramEnd"/>
      <w:r w:rsidRPr="001C5FCC">
        <w:rPr>
          <w:rFonts w:ascii="Times New Roman" w:eastAsia="方正仿宋_GBK" w:hAnsi="Times New Roman" w:cs="Times New Roman"/>
          <w:kern w:val="0"/>
          <w:sz w:val="32"/>
          <w:szCs w:val="32"/>
        </w:rPr>
        <w:t>混凝土离析</w:t>
      </w:r>
      <w:r w:rsidR="00354366" w:rsidRPr="001C5FCC">
        <w:rPr>
          <w:rFonts w:ascii="Times New Roman" w:eastAsia="方正仿宋_GBK" w:hAnsi="Times New Roman" w:cs="Times New Roman"/>
          <w:kern w:val="0"/>
          <w:sz w:val="32"/>
          <w:szCs w:val="32"/>
        </w:rPr>
        <w:t>。</w:t>
      </w:r>
    </w:p>
    <w:p w:rsidR="00DB4AEE" w:rsidRPr="001C5FCC" w:rsidRDefault="00716C30"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lastRenderedPageBreak/>
        <w:t>4</w:t>
      </w:r>
      <w:r w:rsidRPr="001C5FCC">
        <w:rPr>
          <w:rFonts w:ascii="Times New Roman" w:eastAsia="方正仿宋_GBK" w:hAnsi="Times New Roman" w:cs="Times New Roman"/>
          <w:kern w:val="0"/>
          <w:sz w:val="32"/>
          <w:szCs w:val="32"/>
        </w:rPr>
        <w:t>、施工模板应牢固可靠，表面平整无变形，接缝应严密无松动，避免混凝土漏浆、错台、跑模。</w:t>
      </w:r>
    </w:p>
    <w:p w:rsidR="0044051F" w:rsidRPr="001C5FCC" w:rsidRDefault="0044051F" w:rsidP="00932E59">
      <w:pPr>
        <w:pStyle w:val="1"/>
        <w:spacing w:line="590" w:lineRule="exact"/>
        <w:ind w:firstLineChars="200" w:firstLine="640"/>
        <w:rPr>
          <w:rFonts w:eastAsia="黑体"/>
          <w:b w:val="0"/>
        </w:rPr>
      </w:pPr>
      <w:r w:rsidRPr="001C5FCC">
        <w:rPr>
          <w:rFonts w:eastAsia="黑体"/>
          <w:b w:val="0"/>
        </w:rPr>
        <w:t>四、构件尺寸</w:t>
      </w:r>
    </w:p>
    <w:p w:rsidR="0044051F" w:rsidRPr="001C5FCC" w:rsidRDefault="0044051F"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（一）控制标准</w:t>
      </w:r>
    </w:p>
    <w:p w:rsidR="0044051F" w:rsidRPr="001C5FCC" w:rsidRDefault="0044051F"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1</w:t>
      </w:r>
      <w:r w:rsidRPr="001C5FCC">
        <w:rPr>
          <w:rFonts w:ascii="Times New Roman" w:eastAsia="方正仿宋_GBK" w:hAnsi="Times New Roman" w:cs="Times New Roman"/>
          <w:kern w:val="0"/>
          <w:sz w:val="32"/>
          <w:szCs w:val="32"/>
        </w:rPr>
        <w:t>、关键项目的合格率应不低于</w:t>
      </w:r>
      <w:r w:rsidR="00007AD4" w:rsidRPr="001C5FCC">
        <w:rPr>
          <w:rFonts w:ascii="Times New Roman" w:eastAsia="方正仿宋_GBK" w:hAnsi="Times New Roman" w:cs="Times New Roman"/>
          <w:kern w:val="0"/>
          <w:sz w:val="32"/>
          <w:szCs w:val="32"/>
        </w:rPr>
        <w:t>96</w:t>
      </w:r>
      <w:r w:rsidRPr="001C5FCC">
        <w:rPr>
          <w:rFonts w:ascii="Times New Roman" w:eastAsia="方正仿宋_GBK" w:hAnsi="Times New Roman" w:cs="Times New Roman"/>
          <w:kern w:val="0"/>
          <w:sz w:val="32"/>
          <w:szCs w:val="32"/>
        </w:rPr>
        <w:t>%</w:t>
      </w:r>
      <w:r w:rsidRPr="001C5FCC">
        <w:rPr>
          <w:rFonts w:ascii="Times New Roman" w:eastAsia="方正仿宋_GBK" w:hAnsi="Times New Roman" w:cs="Times New Roman"/>
          <w:kern w:val="0"/>
          <w:sz w:val="32"/>
          <w:szCs w:val="32"/>
        </w:rPr>
        <w:t>；</w:t>
      </w:r>
    </w:p>
    <w:p w:rsidR="0044051F" w:rsidRPr="001C5FCC" w:rsidRDefault="0044051F"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2</w:t>
      </w:r>
      <w:r w:rsidRPr="001C5FCC">
        <w:rPr>
          <w:rFonts w:ascii="Times New Roman" w:eastAsia="方正仿宋_GBK" w:hAnsi="Times New Roman" w:cs="Times New Roman"/>
          <w:kern w:val="0"/>
          <w:sz w:val="32"/>
          <w:szCs w:val="32"/>
        </w:rPr>
        <w:t>、一般项目的合格率应不低于</w:t>
      </w:r>
      <w:r w:rsidR="001C06D0" w:rsidRPr="001C5FCC">
        <w:rPr>
          <w:rFonts w:ascii="Times New Roman" w:eastAsia="方正仿宋_GBK" w:hAnsi="Times New Roman" w:cs="Times New Roman"/>
          <w:kern w:val="0"/>
          <w:sz w:val="32"/>
          <w:szCs w:val="32"/>
        </w:rPr>
        <w:t>85</w:t>
      </w:r>
      <w:r w:rsidRPr="001C5FCC">
        <w:rPr>
          <w:rFonts w:ascii="Times New Roman" w:eastAsia="方正仿宋_GBK" w:hAnsi="Times New Roman" w:cs="Times New Roman"/>
          <w:kern w:val="0"/>
          <w:sz w:val="32"/>
          <w:szCs w:val="32"/>
        </w:rPr>
        <w:t>%</w:t>
      </w:r>
      <w:r w:rsidRPr="001C5FCC">
        <w:rPr>
          <w:rFonts w:ascii="Times New Roman" w:eastAsia="方正仿宋_GBK" w:hAnsi="Times New Roman" w:cs="Times New Roman"/>
          <w:kern w:val="0"/>
          <w:sz w:val="32"/>
          <w:szCs w:val="32"/>
        </w:rPr>
        <w:t>。</w:t>
      </w:r>
    </w:p>
    <w:p w:rsidR="0044051F" w:rsidRPr="001C5FCC" w:rsidRDefault="0044051F"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（二）检测方法</w:t>
      </w:r>
    </w:p>
    <w:p w:rsidR="0044051F" w:rsidRPr="001C5FCC" w:rsidRDefault="0044051F"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根据《公路工程质量检验评定标准》（</w:t>
      </w:r>
      <w:r w:rsidRPr="001C5FCC">
        <w:rPr>
          <w:rFonts w:ascii="Times New Roman" w:eastAsia="方正仿宋_GBK" w:hAnsi="Times New Roman" w:cs="Times New Roman"/>
          <w:kern w:val="0"/>
          <w:sz w:val="32"/>
          <w:szCs w:val="32"/>
        </w:rPr>
        <w:t>JTG F80/1-2017</w:t>
      </w:r>
      <w:r w:rsidRPr="001C5FCC">
        <w:rPr>
          <w:rFonts w:ascii="Times New Roman" w:eastAsia="方正仿宋_GBK" w:hAnsi="Times New Roman" w:cs="Times New Roman"/>
          <w:kern w:val="0"/>
          <w:sz w:val="32"/>
          <w:szCs w:val="32"/>
        </w:rPr>
        <w:t>），混凝土</w:t>
      </w:r>
      <w:r w:rsidR="007210E5" w:rsidRPr="001C5FCC">
        <w:rPr>
          <w:rFonts w:ascii="Times New Roman" w:eastAsia="方正仿宋_GBK" w:hAnsi="Times New Roman" w:cs="Times New Roman"/>
          <w:kern w:val="0"/>
          <w:sz w:val="32"/>
          <w:szCs w:val="32"/>
        </w:rPr>
        <w:t>构件</w:t>
      </w:r>
      <w:r w:rsidRPr="001C5FCC">
        <w:rPr>
          <w:rFonts w:ascii="Times New Roman" w:eastAsia="方正仿宋_GBK" w:hAnsi="Times New Roman" w:cs="Times New Roman"/>
          <w:kern w:val="0"/>
          <w:sz w:val="32"/>
          <w:szCs w:val="32"/>
        </w:rPr>
        <w:t>断面尺寸、钢筋位置及间距采用尺量进行常规检测。检测应注意加强对梁体高度、支</w:t>
      </w:r>
      <w:proofErr w:type="gramStart"/>
      <w:r w:rsidRPr="001C5FCC">
        <w:rPr>
          <w:rFonts w:ascii="Times New Roman" w:eastAsia="方正仿宋_GBK" w:hAnsi="Times New Roman" w:cs="Times New Roman"/>
          <w:kern w:val="0"/>
          <w:sz w:val="32"/>
          <w:szCs w:val="32"/>
        </w:rPr>
        <w:t>座垫</w:t>
      </w:r>
      <w:proofErr w:type="gramEnd"/>
      <w:r w:rsidRPr="001C5FCC">
        <w:rPr>
          <w:rFonts w:ascii="Times New Roman" w:eastAsia="方正仿宋_GBK" w:hAnsi="Times New Roman" w:cs="Times New Roman"/>
          <w:kern w:val="0"/>
          <w:sz w:val="32"/>
          <w:szCs w:val="32"/>
        </w:rPr>
        <w:t>石、</w:t>
      </w:r>
      <w:proofErr w:type="gramStart"/>
      <w:r w:rsidRPr="001C5FCC">
        <w:rPr>
          <w:rFonts w:ascii="Times New Roman" w:eastAsia="方正仿宋_GBK" w:hAnsi="Times New Roman" w:cs="Times New Roman"/>
          <w:kern w:val="0"/>
          <w:sz w:val="32"/>
          <w:szCs w:val="32"/>
        </w:rPr>
        <w:t>挡块等</w:t>
      </w:r>
      <w:proofErr w:type="gramEnd"/>
      <w:r w:rsidRPr="001C5FCC">
        <w:rPr>
          <w:rFonts w:ascii="Times New Roman" w:eastAsia="方正仿宋_GBK" w:hAnsi="Times New Roman" w:cs="Times New Roman"/>
          <w:kern w:val="0"/>
          <w:sz w:val="32"/>
          <w:szCs w:val="32"/>
        </w:rPr>
        <w:t>构件尺寸的控制，在钢筋安装过程中加强对受力钢筋、弯起钢筋的控制。</w:t>
      </w:r>
    </w:p>
    <w:p w:rsidR="001B7125" w:rsidRPr="001C5FCC" w:rsidRDefault="001B7125"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（三）控制措施</w:t>
      </w:r>
    </w:p>
    <w:p w:rsidR="001B7125" w:rsidRPr="001C5FCC" w:rsidRDefault="001B7125"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1</w:t>
      </w:r>
      <w:r w:rsidRPr="001C5FCC">
        <w:rPr>
          <w:rFonts w:ascii="Times New Roman" w:eastAsia="方正仿宋_GBK" w:hAnsi="Times New Roman" w:cs="Times New Roman"/>
          <w:kern w:val="0"/>
          <w:sz w:val="32"/>
          <w:szCs w:val="32"/>
        </w:rPr>
        <w:t>、根据施工图设计文件，钢筋下料要精确；混凝土浇筑时严格按照图纸立模、浇筑。</w:t>
      </w:r>
    </w:p>
    <w:p w:rsidR="001B7125" w:rsidRPr="001C5FCC" w:rsidRDefault="001B7125"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2</w:t>
      </w:r>
      <w:r w:rsidRPr="001C5FCC">
        <w:rPr>
          <w:rFonts w:ascii="Times New Roman" w:eastAsia="方正仿宋_GBK" w:hAnsi="Times New Roman" w:cs="Times New Roman"/>
          <w:kern w:val="0"/>
          <w:sz w:val="32"/>
          <w:szCs w:val="32"/>
        </w:rPr>
        <w:t>、钢筋的安装位置应准确，及时调整误差以消除误差积累，保证施工误差不超过允许偏差值。</w:t>
      </w:r>
    </w:p>
    <w:p w:rsidR="001B7125" w:rsidRPr="001C5FCC" w:rsidRDefault="001B7125"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3</w:t>
      </w:r>
      <w:r w:rsidRPr="001C5FCC">
        <w:rPr>
          <w:rFonts w:ascii="Times New Roman" w:eastAsia="方正仿宋_GBK" w:hAnsi="Times New Roman" w:cs="Times New Roman"/>
          <w:kern w:val="0"/>
          <w:sz w:val="32"/>
          <w:szCs w:val="32"/>
        </w:rPr>
        <w:t>、</w:t>
      </w:r>
      <w:r w:rsidR="00DB4AEE" w:rsidRPr="001C5FCC">
        <w:rPr>
          <w:rFonts w:ascii="Times New Roman" w:eastAsia="方正仿宋_GBK" w:hAnsi="Times New Roman" w:cs="Times New Roman"/>
          <w:kern w:val="0"/>
          <w:sz w:val="32"/>
          <w:szCs w:val="32"/>
        </w:rPr>
        <w:t>标高、尺寸应符合要求，模板应拼缝严密、无松动，保证模板在混凝土浇筑过程中不失稳、不跑模和</w:t>
      </w:r>
      <w:proofErr w:type="gramStart"/>
      <w:r w:rsidR="00DB4AEE" w:rsidRPr="001C5FCC">
        <w:rPr>
          <w:rFonts w:ascii="Times New Roman" w:eastAsia="方正仿宋_GBK" w:hAnsi="Times New Roman" w:cs="Times New Roman"/>
          <w:kern w:val="0"/>
          <w:sz w:val="32"/>
          <w:szCs w:val="32"/>
        </w:rPr>
        <w:t>不</w:t>
      </w:r>
      <w:proofErr w:type="gramEnd"/>
      <w:r w:rsidR="00DB4AEE" w:rsidRPr="001C5FCC">
        <w:rPr>
          <w:rFonts w:ascii="Times New Roman" w:eastAsia="方正仿宋_GBK" w:hAnsi="Times New Roman" w:cs="Times New Roman"/>
          <w:kern w:val="0"/>
          <w:sz w:val="32"/>
          <w:szCs w:val="32"/>
        </w:rPr>
        <w:t>漏浆。</w:t>
      </w:r>
    </w:p>
    <w:p w:rsidR="001B7125" w:rsidRPr="001C5FCC" w:rsidRDefault="001B7125"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4</w:t>
      </w:r>
      <w:r w:rsidRPr="001C5FCC">
        <w:rPr>
          <w:rFonts w:ascii="Times New Roman" w:eastAsia="方正仿宋_GBK" w:hAnsi="Times New Roman" w:cs="Times New Roman"/>
          <w:kern w:val="0"/>
          <w:sz w:val="32"/>
          <w:szCs w:val="32"/>
        </w:rPr>
        <w:t>、振捣混凝土时，不得冲击振动钢筋、模板及预埋件，防止模板变形和钢筋移位。</w:t>
      </w:r>
    </w:p>
    <w:p w:rsidR="0044051F" w:rsidRPr="001C5FCC" w:rsidRDefault="0044051F" w:rsidP="00932E59">
      <w:pPr>
        <w:pStyle w:val="1"/>
        <w:spacing w:line="590" w:lineRule="exact"/>
        <w:ind w:firstLineChars="200" w:firstLine="640"/>
        <w:rPr>
          <w:rFonts w:eastAsia="黑体"/>
          <w:b w:val="0"/>
        </w:rPr>
      </w:pPr>
      <w:r w:rsidRPr="001C5FCC">
        <w:rPr>
          <w:rFonts w:eastAsia="黑体"/>
          <w:b w:val="0"/>
        </w:rPr>
        <w:t>五、氯离子含量</w:t>
      </w:r>
    </w:p>
    <w:p w:rsidR="0044051F" w:rsidRPr="001C5FCC" w:rsidRDefault="0044051F"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（一）控制标准</w:t>
      </w:r>
    </w:p>
    <w:p w:rsidR="001A456A" w:rsidRPr="001C5FCC" w:rsidRDefault="00FB77C9"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lastRenderedPageBreak/>
        <w:t>1</w:t>
      </w:r>
      <w:r w:rsidRPr="001C5FCC">
        <w:rPr>
          <w:rFonts w:ascii="Times New Roman" w:eastAsia="方正仿宋_GBK" w:hAnsi="Times New Roman" w:cs="Times New Roman"/>
          <w:kern w:val="0"/>
          <w:sz w:val="32"/>
          <w:szCs w:val="32"/>
        </w:rPr>
        <w:t>、</w:t>
      </w:r>
      <w:r w:rsidR="001A456A" w:rsidRPr="001C5FCC">
        <w:rPr>
          <w:rFonts w:ascii="Times New Roman" w:eastAsia="方正仿宋_GBK" w:hAnsi="Times New Roman" w:cs="Times New Roman"/>
          <w:kern w:val="0"/>
          <w:sz w:val="32"/>
          <w:szCs w:val="32"/>
        </w:rPr>
        <w:t>混凝土和预应力混凝土的拌和用水的氯离子含量不宜大于</w:t>
      </w:r>
      <w:r w:rsidR="001A456A" w:rsidRPr="001C5FCC">
        <w:rPr>
          <w:rFonts w:ascii="Times New Roman" w:eastAsia="方正仿宋_GBK" w:hAnsi="Times New Roman" w:cs="Times New Roman"/>
          <w:kern w:val="0"/>
          <w:sz w:val="32"/>
          <w:szCs w:val="32"/>
        </w:rPr>
        <w:t>200mg/L</w:t>
      </w:r>
      <w:r w:rsidR="001A456A" w:rsidRPr="001C5FCC">
        <w:rPr>
          <w:rFonts w:ascii="Times New Roman" w:eastAsia="方正仿宋_GBK" w:hAnsi="Times New Roman" w:cs="Times New Roman"/>
          <w:kern w:val="0"/>
          <w:sz w:val="32"/>
          <w:szCs w:val="32"/>
        </w:rPr>
        <w:t>。</w:t>
      </w:r>
    </w:p>
    <w:p w:rsidR="00FB77C9" w:rsidRPr="001C5FCC" w:rsidRDefault="00FB77C9"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2</w:t>
      </w:r>
      <w:r w:rsidRPr="001C5FCC">
        <w:rPr>
          <w:rFonts w:ascii="Times New Roman" w:eastAsia="方正仿宋_GBK" w:hAnsi="Times New Roman" w:cs="Times New Roman"/>
          <w:kern w:val="0"/>
          <w:sz w:val="32"/>
          <w:szCs w:val="32"/>
        </w:rPr>
        <w:t>、</w:t>
      </w:r>
      <w:r w:rsidR="00322E96" w:rsidRPr="001C5FCC">
        <w:rPr>
          <w:rFonts w:ascii="Times New Roman" w:eastAsia="方正仿宋_GBK" w:hAnsi="Times New Roman" w:cs="Times New Roman"/>
          <w:kern w:val="0"/>
          <w:sz w:val="32"/>
          <w:szCs w:val="32"/>
        </w:rPr>
        <w:t>钢筋混凝土和预应力混凝土用砂的氯离子含量分别不应大于</w:t>
      </w:r>
      <w:r w:rsidR="00322E96" w:rsidRPr="001C5FCC">
        <w:rPr>
          <w:rFonts w:ascii="Times New Roman" w:eastAsia="方正仿宋_GBK" w:hAnsi="Times New Roman" w:cs="Times New Roman"/>
          <w:kern w:val="0"/>
          <w:sz w:val="32"/>
          <w:szCs w:val="32"/>
        </w:rPr>
        <w:t>0.06%</w:t>
      </w:r>
      <w:r w:rsidR="00322E96" w:rsidRPr="001C5FCC">
        <w:rPr>
          <w:rFonts w:ascii="Times New Roman" w:eastAsia="方正仿宋_GBK" w:hAnsi="Times New Roman" w:cs="Times New Roman"/>
          <w:kern w:val="0"/>
          <w:sz w:val="32"/>
          <w:szCs w:val="32"/>
        </w:rPr>
        <w:t>和</w:t>
      </w:r>
      <w:r w:rsidR="00322E96" w:rsidRPr="001C5FCC">
        <w:rPr>
          <w:rFonts w:ascii="Times New Roman" w:eastAsia="方正仿宋_GBK" w:hAnsi="Times New Roman" w:cs="Times New Roman"/>
          <w:kern w:val="0"/>
          <w:sz w:val="32"/>
          <w:szCs w:val="32"/>
        </w:rPr>
        <w:t>0.02%</w:t>
      </w:r>
      <w:r w:rsidRPr="001C5FCC">
        <w:rPr>
          <w:rFonts w:ascii="Times New Roman" w:eastAsia="方正仿宋_GBK" w:hAnsi="Times New Roman" w:cs="Times New Roman"/>
          <w:kern w:val="0"/>
          <w:sz w:val="32"/>
          <w:szCs w:val="32"/>
        </w:rPr>
        <w:t>。</w:t>
      </w:r>
      <w:r w:rsidR="00322E96" w:rsidRPr="001C5FCC">
        <w:rPr>
          <w:rFonts w:ascii="Times New Roman" w:eastAsia="方正仿宋_GBK" w:hAnsi="Times New Roman" w:cs="Times New Roman"/>
          <w:kern w:val="0"/>
          <w:sz w:val="32"/>
          <w:szCs w:val="32"/>
        </w:rPr>
        <w:t>混凝土用</w:t>
      </w:r>
      <w:proofErr w:type="gramStart"/>
      <w:r w:rsidR="00322E96" w:rsidRPr="001C5FCC">
        <w:rPr>
          <w:rFonts w:ascii="Times New Roman" w:eastAsia="方正仿宋_GBK" w:hAnsi="Times New Roman" w:cs="Times New Roman"/>
          <w:kern w:val="0"/>
          <w:sz w:val="32"/>
          <w:szCs w:val="32"/>
        </w:rPr>
        <w:t>海砂氯离子</w:t>
      </w:r>
      <w:proofErr w:type="gramEnd"/>
      <w:r w:rsidR="00322E96" w:rsidRPr="001C5FCC">
        <w:rPr>
          <w:rFonts w:ascii="Times New Roman" w:eastAsia="方正仿宋_GBK" w:hAnsi="Times New Roman" w:cs="Times New Roman"/>
          <w:kern w:val="0"/>
          <w:sz w:val="32"/>
          <w:szCs w:val="32"/>
        </w:rPr>
        <w:t>含量不应大于</w:t>
      </w:r>
      <w:r w:rsidR="00322E96" w:rsidRPr="001C5FCC">
        <w:rPr>
          <w:rFonts w:ascii="Times New Roman" w:eastAsia="方正仿宋_GBK" w:hAnsi="Times New Roman" w:cs="Times New Roman"/>
          <w:kern w:val="0"/>
          <w:sz w:val="32"/>
          <w:szCs w:val="32"/>
        </w:rPr>
        <w:t>0.03%</w:t>
      </w:r>
      <w:r w:rsidRPr="001C5FCC">
        <w:rPr>
          <w:rFonts w:ascii="Times New Roman" w:eastAsia="方正仿宋_GBK" w:hAnsi="Times New Roman" w:cs="Times New Roman"/>
          <w:kern w:val="0"/>
          <w:sz w:val="32"/>
          <w:szCs w:val="32"/>
        </w:rPr>
        <w:t>。</w:t>
      </w:r>
    </w:p>
    <w:p w:rsidR="00322E96" w:rsidRPr="001C5FCC" w:rsidRDefault="00FB77C9"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3</w:t>
      </w:r>
      <w:r w:rsidRPr="001C5FCC">
        <w:rPr>
          <w:rFonts w:ascii="Times New Roman" w:eastAsia="方正仿宋_GBK" w:hAnsi="Times New Roman" w:cs="Times New Roman"/>
          <w:kern w:val="0"/>
          <w:sz w:val="32"/>
          <w:szCs w:val="32"/>
        </w:rPr>
        <w:t>、</w:t>
      </w:r>
      <w:r w:rsidR="00322E96" w:rsidRPr="001C5FCC">
        <w:rPr>
          <w:rFonts w:ascii="Times New Roman" w:eastAsia="方正仿宋_GBK" w:hAnsi="Times New Roman" w:cs="Times New Roman"/>
          <w:kern w:val="0"/>
          <w:sz w:val="32"/>
          <w:szCs w:val="32"/>
        </w:rPr>
        <w:t>各种外加剂中的氯离子含量不得大于混凝土中胶凝材料总重的</w:t>
      </w:r>
      <w:r w:rsidR="00322E96" w:rsidRPr="001C5FCC">
        <w:rPr>
          <w:rFonts w:ascii="Times New Roman" w:eastAsia="方正仿宋_GBK" w:hAnsi="Times New Roman" w:cs="Times New Roman"/>
          <w:kern w:val="0"/>
          <w:sz w:val="32"/>
          <w:szCs w:val="32"/>
        </w:rPr>
        <w:t>0.02%</w:t>
      </w:r>
      <w:r w:rsidR="00322E96" w:rsidRPr="001C5FCC">
        <w:rPr>
          <w:rFonts w:ascii="Times New Roman" w:eastAsia="方正仿宋_GBK" w:hAnsi="Times New Roman" w:cs="Times New Roman"/>
          <w:kern w:val="0"/>
          <w:sz w:val="32"/>
          <w:szCs w:val="32"/>
        </w:rPr>
        <w:t>。</w:t>
      </w:r>
    </w:p>
    <w:p w:rsidR="0044051F" w:rsidRPr="001C5FCC" w:rsidRDefault="00FB77C9"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4</w:t>
      </w:r>
      <w:r w:rsidRPr="001C5FCC">
        <w:rPr>
          <w:rFonts w:ascii="Times New Roman" w:eastAsia="方正仿宋_GBK" w:hAnsi="Times New Roman" w:cs="Times New Roman"/>
          <w:kern w:val="0"/>
          <w:sz w:val="32"/>
          <w:szCs w:val="32"/>
        </w:rPr>
        <w:t>、</w:t>
      </w:r>
      <w:r w:rsidR="00322E96" w:rsidRPr="001C5FCC">
        <w:rPr>
          <w:rFonts w:ascii="Times New Roman" w:eastAsia="方正仿宋_GBK" w:hAnsi="Times New Roman" w:cs="Times New Roman"/>
          <w:kern w:val="0"/>
          <w:sz w:val="32"/>
          <w:szCs w:val="32"/>
        </w:rPr>
        <w:t>混凝土拌和物的</w:t>
      </w:r>
      <w:r w:rsidR="0044051F" w:rsidRPr="001C5FCC">
        <w:rPr>
          <w:rFonts w:ascii="Times New Roman" w:eastAsia="方正仿宋_GBK" w:hAnsi="Times New Roman" w:cs="Times New Roman"/>
          <w:kern w:val="0"/>
          <w:sz w:val="32"/>
          <w:szCs w:val="32"/>
        </w:rPr>
        <w:t>氯离子含量的检测结果应满足下表规定。</w:t>
      </w:r>
    </w:p>
    <w:p w:rsidR="0044051F" w:rsidRPr="001C5FCC" w:rsidRDefault="0044051F" w:rsidP="00A00CE5">
      <w:pPr>
        <w:jc w:val="center"/>
        <w:rPr>
          <w:rFonts w:ascii="Times New Roman" w:eastAsia="方正仿宋_GBK" w:hAnsi="Times New Roman" w:cs="Times New Roman"/>
          <w:b/>
          <w:sz w:val="28"/>
          <w:szCs w:val="28"/>
        </w:rPr>
      </w:pPr>
      <w:r w:rsidRPr="001C5FCC">
        <w:rPr>
          <w:rFonts w:ascii="Times New Roman" w:eastAsia="方正仿宋_GBK" w:hAnsi="Times New Roman" w:cs="Times New Roman"/>
          <w:b/>
          <w:sz w:val="28"/>
          <w:szCs w:val="28"/>
        </w:rPr>
        <w:t>混凝土拌和物中水溶性氯离子最大含量</w:t>
      </w:r>
      <w:r w:rsidR="00A34997" w:rsidRPr="001C5FCC">
        <w:rPr>
          <w:rFonts w:ascii="Times New Roman" w:eastAsia="方正仿宋_GBK" w:hAnsi="Times New Roman" w:cs="Times New Roman"/>
          <w:b/>
          <w:sz w:val="28"/>
          <w:szCs w:val="28"/>
        </w:rPr>
        <w:t>（水泥用量的质量百分比，</w:t>
      </w:r>
      <w:r w:rsidR="00A34997" w:rsidRPr="001C5FCC">
        <w:rPr>
          <w:rFonts w:ascii="Times New Roman" w:eastAsia="方正仿宋_GBK" w:hAnsi="Times New Roman" w:cs="Times New Roman"/>
          <w:b/>
          <w:sz w:val="28"/>
          <w:szCs w:val="28"/>
        </w:rPr>
        <w:t>%</w:t>
      </w:r>
      <w:r w:rsidR="00A34997" w:rsidRPr="001C5FCC">
        <w:rPr>
          <w:rFonts w:ascii="Times New Roman" w:eastAsia="方正仿宋_GBK" w:hAnsi="Times New Roman" w:cs="Times New Roman"/>
          <w:b/>
          <w:sz w:val="28"/>
          <w:szCs w:val="28"/>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1559"/>
        <w:gridCol w:w="1276"/>
        <w:gridCol w:w="1317"/>
      </w:tblGrid>
      <w:tr w:rsidR="0044051F" w:rsidRPr="001C5FCC" w:rsidTr="00A14485">
        <w:trPr>
          <w:trHeight w:val="868"/>
          <w:jc w:val="center"/>
        </w:trPr>
        <w:tc>
          <w:tcPr>
            <w:tcW w:w="4637" w:type="dxa"/>
            <w:vMerge w:val="restart"/>
            <w:vAlign w:val="center"/>
          </w:tcPr>
          <w:p w:rsidR="0044051F" w:rsidRPr="001C5FCC" w:rsidRDefault="0044051F" w:rsidP="00A14485">
            <w:pPr>
              <w:spacing w:line="360" w:lineRule="exact"/>
              <w:jc w:val="center"/>
              <w:rPr>
                <w:rFonts w:ascii="Times New Roman" w:eastAsia="方正仿宋_GBK" w:hAnsi="Times New Roman" w:cs="Times New Roman"/>
                <w:b/>
                <w:sz w:val="28"/>
                <w:szCs w:val="28"/>
              </w:rPr>
            </w:pPr>
            <w:r w:rsidRPr="001C5FCC">
              <w:rPr>
                <w:rFonts w:ascii="Times New Roman" w:eastAsia="方正仿宋_GBK" w:hAnsi="Times New Roman" w:cs="Times New Roman"/>
                <w:b/>
                <w:sz w:val="28"/>
                <w:szCs w:val="28"/>
              </w:rPr>
              <w:t>环境条件</w:t>
            </w:r>
          </w:p>
        </w:tc>
        <w:tc>
          <w:tcPr>
            <w:tcW w:w="4152" w:type="dxa"/>
            <w:gridSpan w:val="3"/>
            <w:vAlign w:val="center"/>
          </w:tcPr>
          <w:p w:rsidR="0044051F" w:rsidRPr="001C5FCC" w:rsidRDefault="0044051F" w:rsidP="00A00CE5">
            <w:pPr>
              <w:jc w:val="center"/>
              <w:rPr>
                <w:rFonts w:ascii="Times New Roman" w:eastAsia="方正仿宋_GBK" w:hAnsi="Times New Roman" w:cs="Times New Roman"/>
                <w:b/>
                <w:sz w:val="28"/>
                <w:szCs w:val="28"/>
              </w:rPr>
            </w:pPr>
            <w:r w:rsidRPr="001C5FCC">
              <w:rPr>
                <w:rFonts w:ascii="Times New Roman" w:eastAsia="方正仿宋_GBK" w:hAnsi="Times New Roman" w:cs="Times New Roman"/>
                <w:b/>
                <w:sz w:val="28"/>
                <w:szCs w:val="28"/>
              </w:rPr>
              <w:t>水溶性氯离子最大含量</w:t>
            </w:r>
          </w:p>
        </w:tc>
      </w:tr>
      <w:tr w:rsidR="0044051F" w:rsidRPr="001C5FCC" w:rsidTr="00A14485">
        <w:trPr>
          <w:trHeight w:val="1122"/>
          <w:jc w:val="center"/>
        </w:trPr>
        <w:tc>
          <w:tcPr>
            <w:tcW w:w="4637" w:type="dxa"/>
            <w:vMerge/>
            <w:vAlign w:val="center"/>
          </w:tcPr>
          <w:p w:rsidR="0044051F" w:rsidRPr="001C5FCC" w:rsidRDefault="0044051F" w:rsidP="00A14485">
            <w:pPr>
              <w:spacing w:line="360" w:lineRule="exact"/>
              <w:jc w:val="center"/>
              <w:rPr>
                <w:rFonts w:ascii="Times New Roman" w:eastAsia="方正仿宋_GBK" w:hAnsi="Times New Roman" w:cs="Times New Roman"/>
                <w:b/>
                <w:sz w:val="28"/>
                <w:szCs w:val="28"/>
              </w:rPr>
            </w:pPr>
          </w:p>
        </w:tc>
        <w:tc>
          <w:tcPr>
            <w:tcW w:w="1559" w:type="dxa"/>
            <w:vAlign w:val="center"/>
          </w:tcPr>
          <w:p w:rsidR="00A14485" w:rsidRPr="001C5FCC" w:rsidRDefault="0044051F" w:rsidP="00A14485">
            <w:pPr>
              <w:spacing w:line="360" w:lineRule="exact"/>
              <w:jc w:val="center"/>
              <w:rPr>
                <w:rFonts w:ascii="Times New Roman" w:eastAsia="方正仿宋_GBK" w:hAnsi="Times New Roman" w:cs="Times New Roman"/>
                <w:b/>
                <w:sz w:val="28"/>
                <w:szCs w:val="28"/>
              </w:rPr>
            </w:pPr>
            <w:r w:rsidRPr="001C5FCC">
              <w:rPr>
                <w:rFonts w:ascii="Times New Roman" w:eastAsia="方正仿宋_GBK" w:hAnsi="Times New Roman" w:cs="Times New Roman"/>
                <w:b/>
                <w:sz w:val="28"/>
                <w:szCs w:val="28"/>
              </w:rPr>
              <w:t>钢筋</w:t>
            </w:r>
          </w:p>
          <w:p w:rsidR="0044051F" w:rsidRPr="001C5FCC" w:rsidRDefault="0044051F" w:rsidP="00A14485">
            <w:pPr>
              <w:spacing w:line="360" w:lineRule="exact"/>
              <w:jc w:val="center"/>
              <w:rPr>
                <w:rFonts w:ascii="Times New Roman" w:eastAsia="方正仿宋_GBK" w:hAnsi="Times New Roman" w:cs="Times New Roman"/>
                <w:b/>
                <w:sz w:val="28"/>
                <w:szCs w:val="28"/>
              </w:rPr>
            </w:pPr>
            <w:r w:rsidRPr="001C5FCC">
              <w:rPr>
                <w:rFonts w:ascii="Times New Roman" w:eastAsia="方正仿宋_GBK" w:hAnsi="Times New Roman" w:cs="Times New Roman"/>
                <w:b/>
                <w:sz w:val="28"/>
                <w:szCs w:val="28"/>
              </w:rPr>
              <w:t>混凝土</w:t>
            </w:r>
          </w:p>
        </w:tc>
        <w:tc>
          <w:tcPr>
            <w:tcW w:w="1276" w:type="dxa"/>
            <w:vAlign w:val="center"/>
          </w:tcPr>
          <w:p w:rsidR="00A14485" w:rsidRPr="001C5FCC" w:rsidRDefault="0044051F" w:rsidP="00A14485">
            <w:pPr>
              <w:spacing w:line="360" w:lineRule="exact"/>
              <w:jc w:val="center"/>
              <w:rPr>
                <w:rFonts w:ascii="Times New Roman" w:eastAsia="方正仿宋_GBK" w:hAnsi="Times New Roman" w:cs="Times New Roman"/>
                <w:b/>
                <w:sz w:val="28"/>
                <w:szCs w:val="28"/>
              </w:rPr>
            </w:pPr>
            <w:r w:rsidRPr="001C5FCC">
              <w:rPr>
                <w:rFonts w:ascii="Times New Roman" w:eastAsia="方正仿宋_GBK" w:hAnsi="Times New Roman" w:cs="Times New Roman"/>
                <w:b/>
                <w:sz w:val="28"/>
                <w:szCs w:val="28"/>
              </w:rPr>
              <w:t>预应力</w:t>
            </w:r>
          </w:p>
          <w:p w:rsidR="0044051F" w:rsidRPr="001C5FCC" w:rsidRDefault="0044051F" w:rsidP="00A14485">
            <w:pPr>
              <w:spacing w:line="360" w:lineRule="exact"/>
              <w:jc w:val="center"/>
              <w:rPr>
                <w:rFonts w:ascii="Times New Roman" w:eastAsia="方正仿宋_GBK" w:hAnsi="Times New Roman" w:cs="Times New Roman"/>
                <w:b/>
                <w:sz w:val="28"/>
                <w:szCs w:val="28"/>
              </w:rPr>
            </w:pPr>
            <w:r w:rsidRPr="001C5FCC">
              <w:rPr>
                <w:rFonts w:ascii="Times New Roman" w:eastAsia="方正仿宋_GBK" w:hAnsi="Times New Roman" w:cs="Times New Roman"/>
                <w:b/>
                <w:sz w:val="28"/>
                <w:szCs w:val="28"/>
              </w:rPr>
              <w:t>混凝土</w:t>
            </w:r>
          </w:p>
        </w:tc>
        <w:tc>
          <w:tcPr>
            <w:tcW w:w="1317" w:type="dxa"/>
            <w:vAlign w:val="center"/>
          </w:tcPr>
          <w:p w:rsidR="0044051F" w:rsidRPr="001C5FCC" w:rsidRDefault="0044051F" w:rsidP="00A14485">
            <w:pPr>
              <w:spacing w:line="360" w:lineRule="exact"/>
              <w:jc w:val="center"/>
              <w:rPr>
                <w:rFonts w:ascii="Times New Roman" w:eastAsia="方正仿宋_GBK" w:hAnsi="Times New Roman" w:cs="Times New Roman"/>
                <w:b/>
                <w:sz w:val="28"/>
                <w:szCs w:val="28"/>
              </w:rPr>
            </w:pPr>
            <w:r w:rsidRPr="001C5FCC">
              <w:rPr>
                <w:rFonts w:ascii="Times New Roman" w:eastAsia="方正仿宋_GBK" w:hAnsi="Times New Roman" w:cs="Times New Roman"/>
                <w:b/>
                <w:sz w:val="28"/>
                <w:szCs w:val="28"/>
              </w:rPr>
              <w:t>素混凝土</w:t>
            </w:r>
          </w:p>
        </w:tc>
      </w:tr>
      <w:tr w:rsidR="0044051F" w:rsidRPr="001C5FCC" w:rsidTr="00A14485">
        <w:trPr>
          <w:trHeight w:val="826"/>
          <w:jc w:val="center"/>
        </w:trPr>
        <w:tc>
          <w:tcPr>
            <w:tcW w:w="4637" w:type="dxa"/>
            <w:vAlign w:val="center"/>
          </w:tcPr>
          <w:p w:rsidR="0044051F" w:rsidRPr="001C5FCC" w:rsidRDefault="0044051F" w:rsidP="00A14485">
            <w:pPr>
              <w:spacing w:line="360" w:lineRule="exact"/>
              <w:jc w:val="center"/>
              <w:rPr>
                <w:rFonts w:ascii="Times New Roman" w:eastAsia="方正仿宋_GBK" w:hAnsi="Times New Roman" w:cs="Times New Roman"/>
                <w:sz w:val="28"/>
                <w:szCs w:val="28"/>
              </w:rPr>
            </w:pPr>
            <w:r w:rsidRPr="001C5FCC">
              <w:rPr>
                <w:rFonts w:ascii="Times New Roman" w:eastAsia="方正仿宋_GBK" w:hAnsi="Times New Roman" w:cs="Times New Roman"/>
                <w:sz w:val="28"/>
                <w:szCs w:val="28"/>
              </w:rPr>
              <w:t>干燥环境</w:t>
            </w:r>
          </w:p>
        </w:tc>
        <w:tc>
          <w:tcPr>
            <w:tcW w:w="1559" w:type="dxa"/>
            <w:vAlign w:val="center"/>
          </w:tcPr>
          <w:p w:rsidR="0044051F" w:rsidRPr="001C5FCC" w:rsidRDefault="0044051F" w:rsidP="00A00CE5">
            <w:pPr>
              <w:jc w:val="center"/>
              <w:rPr>
                <w:rFonts w:ascii="Times New Roman" w:eastAsia="方正仿宋_GBK" w:hAnsi="Times New Roman" w:cs="Times New Roman"/>
                <w:sz w:val="28"/>
                <w:szCs w:val="28"/>
              </w:rPr>
            </w:pPr>
            <w:r w:rsidRPr="001C5FCC">
              <w:rPr>
                <w:rFonts w:ascii="Times New Roman" w:eastAsia="方正仿宋_GBK" w:hAnsi="Times New Roman" w:cs="Times New Roman"/>
                <w:sz w:val="28"/>
                <w:szCs w:val="28"/>
              </w:rPr>
              <w:t>0.30</w:t>
            </w:r>
          </w:p>
        </w:tc>
        <w:tc>
          <w:tcPr>
            <w:tcW w:w="1276" w:type="dxa"/>
            <w:vMerge w:val="restart"/>
            <w:vAlign w:val="center"/>
          </w:tcPr>
          <w:p w:rsidR="0044051F" w:rsidRPr="001C5FCC" w:rsidRDefault="0044051F" w:rsidP="00A00CE5">
            <w:pPr>
              <w:jc w:val="center"/>
              <w:rPr>
                <w:rFonts w:ascii="Times New Roman" w:eastAsia="方正仿宋_GBK" w:hAnsi="Times New Roman" w:cs="Times New Roman"/>
                <w:sz w:val="28"/>
                <w:szCs w:val="28"/>
              </w:rPr>
            </w:pPr>
            <w:r w:rsidRPr="001C5FCC">
              <w:rPr>
                <w:rFonts w:ascii="Times New Roman" w:eastAsia="方正仿宋_GBK" w:hAnsi="Times New Roman" w:cs="Times New Roman"/>
                <w:sz w:val="28"/>
                <w:szCs w:val="28"/>
              </w:rPr>
              <w:t>0.06</w:t>
            </w:r>
          </w:p>
        </w:tc>
        <w:tc>
          <w:tcPr>
            <w:tcW w:w="1317" w:type="dxa"/>
            <w:vMerge w:val="restart"/>
            <w:vAlign w:val="center"/>
          </w:tcPr>
          <w:p w:rsidR="0044051F" w:rsidRPr="001C5FCC" w:rsidRDefault="0044051F" w:rsidP="00A00CE5">
            <w:pPr>
              <w:jc w:val="center"/>
              <w:rPr>
                <w:rFonts w:ascii="Times New Roman" w:eastAsia="方正仿宋_GBK" w:hAnsi="Times New Roman" w:cs="Times New Roman"/>
                <w:sz w:val="28"/>
                <w:szCs w:val="28"/>
              </w:rPr>
            </w:pPr>
            <w:r w:rsidRPr="001C5FCC">
              <w:rPr>
                <w:rFonts w:ascii="Times New Roman" w:eastAsia="方正仿宋_GBK" w:hAnsi="Times New Roman" w:cs="Times New Roman"/>
                <w:sz w:val="28"/>
                <w:szCs w:val="28"/>
              </w:rPr>
              <w:t>1.00</w:t>
            </w:r>
          </w:p>
        </w:tc>
      </w:tr>
      <w:tr w:rsidR="0044051F" w:rsidRPr="001C5FCC" w:rsidTr="00A14485">
        <w:trPr>
          <w:trHeight w:val="852"/>
          <w:jc w:val="center"/>
        </w:trPr>
        <w:tc>
          <w:tcPr>
            <w:tcW w:w="4637" w:type="dxa"/>
            <w:vAlign w:val="center"/>
          </w:tcPr>
          <w:p w:rsidR="0044051F" w:rsidRPr="001C5FCC" w:rsidRDefault="0044051F" w:rsidP="00A14485">
            <w:pPr>
              <w:spacing w:line="360" w:lineRule="exact"/>
              <w:jc w:val="center"/>
              <w:rPr>
                <w:rFonts w:ascii="Times New Roman" w:eastAsia="方正仿宋_GBK" w:hAnsi="Times New Roman" w:cs="Times New Roman"/>
                <w:sz w:val="28"/>
                <w:szCs w:val="28"/>
              </w:rPr>
            </w:pPr>
            <w:r w:rsidRPr="001C5FCC">
              <w:rPr>
                <w:rFonts w:ascii="Times New Roman" w:eastAsia="方正仿宋_GBK" w:hAnsi="Times New Roman" w:cs="Times New Roman"/>
                <w:sz w:val="28"/>
                <w:szCs w:val="28"/>
              </w:rPr>
              <w:t>潮湿但不含氯离子的环境</w:t>
            </w:r>
          </w:p>
        </w:tc>
        <w:tc>
          <w:tcPr>
            <w:tcW w:w="1559" w:type="dxa"/>
            <w:vAlign w:val="center"/>
          </w:tcPr>
          <w:p w:rsidR="0044051F" w:rsidRPr="001C5FCC" w:rsidRDefault="0044051F" w:rsidP="00A00CE5">
            <w:pPr>
              <w:jc w:val="center"/>
              <w:rPr>
                <w:rFonts w:ascii="Times New Roman" w:eastAsia="方正仿宋_GBK" w:hAnsi="Times New Roman" w:cs="Times New Roman"/>
                <w:sz w:val="28"/>
                <w:szCs w:val="28"/>
              </w:rPr>
            </w:pPr>
            <w:r w:rsidRPr="001C5FCC">
              <w:rPr>
                <w:rFonts w:ascii="Times New Roman" w:eastAsia="方正仿宋_GBK" w:hAnsi="Times New Roman" w:cs="Times New Roman"/>
                <w:sz w:val="28"/>
                <w:szCs w:val="28"/>
              </w:rPr>
              <w:t>0.20</w:t>
            </w:r>
          </w:p>
        </w:tc>
        <w:tc>
          <w:tcPr>
            <w:tcW w:w="1276" w:type="dxa"/>
            <w:vMerge/>
            <w:vAlign w:val="center"/>
          </w:tcPr>
          <w:p w:rsidR="0044051F" w:rsidRPr="001C5FCC" w:rsidRDefault="0044051F" w:rsidP="00A00CE5">
            <w:pPr>
              <w:jc w:val="center"/>
              <w:rPr>
                <w:rFonts w:ascii="Times New Roman" w:eastAsia="方正仿宋_GBK" w:hAnsi="Times New Roman" w:cs="Times New Roman"/>
                <w:sz w:val="28"/>
                <w:szCs w:val="28"/>
              </w:rPr>
            </w:pPr>
          </w:p>
        </w:tc>
        <w:tc>
          <w:tcPr>
            <w:tcW w:w="1317" w:type="dxa"/>
            <w:vMerge/>
            <w:vAlign w:val="center"/>
          </w:tcPr>
          <w:p w:rsidR="0044051F" w:rsidRPr="001C5FCC" w:rsidRDefault="0044051F" w:rsidP="00A00CE5">
            <w:pPr>
              <w:jc w:val="center"/>
              <w:rPr>
                <w:rFonts w:ascii="Times New Roman" w:eastAsia="方正仿宋_GBK" w:hAnsi="Times New Roman" w:cs="Times New Roman"/>
                <w:sz w:val="28"/>
                <w:szCs w:val="28"/>
              </w:rPr>
            </w:pPr>
          </w:p>
        </w:tc>
      </w:tr>
      <w:tr w:rsidR="0044051F" w:rsidRPr="001C5FCC" w:rsidTr="00A14485">
        <w:trPr>
          <w:trHeight w:val="1120"/>
          <w:jc w:val="center"/>
        </w:trPr>
        <w:tc>
          <w:tcPr>
            <w:tcW w:w="4637" w:type="dxa"/>
            <w:vAlign w:val="center"/>
          </w:tcPr>
          <w:p w:rsidR="00A14485" w:rsidRPr="001C5FCC" w:rsidRDefault="0044051F" w:rsidP="00A14485">
            <w:pPr>
              <w:spacing w:line="360" w:lineRule="exact"/>
              <w:jc w:val="center"/>
              <w:rPr>
                <w:rFonts w:ascii="Times New Roman" w:eastAsia="方正仿宋_GBK" w:hAnsi="Times New Roman" w:cs="Times New Roman"/>
                <w:sz w:val="28"/>
                <w:szCs w:val="28"/>
              </w:rPr>
            </w:pPr>
            <w:r w:rsidRPr="001C5FCC">
              <w:rPr>
                <w:rFonts w:ascii="Times New Roman" w:eastAsia="方正仿宋_GBK" w:hAnsi="Times New Roman" w:cs="Times New Roman"/>
                <w:sz w:val="28"/>
                <w:szCs w:val="28"/>
              </w:rPr>
              <w:t>潮湿且含有氯离子的环境</w:t>
            </w:r>
          </w:p>
          <w:p w:rsidR="0044051F" w:rsidRPr="001C5FCC" w:rsidRDefault="0044051F" w:rsidP="00A14485">
            <w:pPr>
              <w:spacing w:line="360" w:lineRule="exact"/>
              <w:jc w:val="center"/>
              <w:rPr>
                <w:rFonts w:ascii="Times New Roman" w:eastAsia="方正仿宋_GBK" w:hAnsi="Times New Roman" w:cs="Times New Roman"/>
                <w:sz w:val="28"/>
                <w:szCs w:val="28"/>
              </w:rPr>
            </w:pPr>
            <w:r w:rsidRPr="001C5FCC">
              <w:rPr>
                <w:rFonts w:ascii="Times New Roman" w:eastAsia="方正仿宋_GBK" w:hAnsi="Times New Roman" w:cs="Times New Roman"/>
                <w:sz w:val="28"/>
                <w:szCs w:val="28"/>
              </w:rPr>
              <w:t>、盐渍土环境</w:t>
            </w:r>
          </w:p>
        </w:tc>
        <w:tc>
          <w:tcPr>
            <w:tcW w:w="1559" w:type="dxa"/>
            <w:vAlign w:val="center"/>
          </w:tcPr>
          <w:p w:rsidR="0044051F" w:rsidRPr="001C5FCC" w:rsidRDefault="0044051F" w:rsidP="00A00CE5">
            <w:pPr>
              <w:jc w:val="center"/>
              <w:rPr>
                <w:rFonts w:ascii="Times New Roman" w:eastAsia="方正仿宋_GBK" w:hAnsi="Times New Roman" w:cs="Times New Roman"/>
                <w:sz w:val="28"/>
                <w:szCs w:val="28"/>
              </w:rPr>
            </w:pPr>
            <w:r w:rsidRPr="001C5FCC">
              <w:rPr>
                <w:rFonts w:ascii="Times New Roman" w:eastAsia="方正仿宋_GBK" w:hAnsi="Times New Roman" w:cs="Times New Roman"/>
                <w:sz w:val="28"/>
                <w:szCs w:val="28"/>
              </w:rPr>
              <w:t>0.10</w:t>
            </w:r>
          </w:p>
        </w:tc>
        <w:tc>
          <w:tcPr>
            <w:tcW w:w="1276" w:type="dxa"/>
            <w:vMerge/>
            <w:vAlign w:val="center"/>
          </w:tcPr>
          <w:p w:rsidR="0044051F" w:rsidRPr="001C5FCC" w:rsidRDefault="0044051F" w:rsidP="00A00CE5">
            <w:pPr>
              <w:jc w:val="center"/>
              <w:rPr>
                <w:rFonts w:ascii="Times New Roman" w:eastAsia="方正仿宋_GBK" w:hAnsi="Times New Roman" w:cs="Times New Roman"/>
                <w:sz w:val="28"/>
                <w:szCs w:val="28"/>
              </w:rPr>
            </w:pPr>
          </w:p>
        </w:tc>
        <w:tc>
          <w:tcPr>
            <w:tcW w:w="1317" w:type="dxa"/>
            <w:vMerge/>
            <w:vAlign w:val="center"/>
          </w:tcPr>
          <w:p w:rsidR="0044051F" w:rsidRPr="001C5FCC" w:rsidRDefault="0044051F" w:rsidP="00A00CE5">
            <w:pPr>
              <w:jc w:val="center"/>
              <w:rPr>
                <w:rFonts w:ascii="Times New Roman" w:eastAsia="方正仿宋_GBK" w:hAnsi="Times New Roman" w:cs="Times New Roman"/>
                <w:sz w:val="28"/>
                <w:szCs w:val="28"/>
              </w:rPr>
            </w:pPr>
          </w:p>
        </w:tc>
      </w:tr>
      <w:tr w:rsidR="0044051F" w:rsidRPr="001C5FCC" w:rsidTr="00A14485">
        <w:trPr>
          <w:trHeight w:val="850"/>
          <w:jc w:val="center"/>
        </w:trPr>
        <w:tc>
          <w:tcPr>
            <w:tcW w:w="4637" w:type="dxa"/>
            <w:vAlign w:val="center"/>
          </w:tcPr>
          <w:p w:rsidR="0044051F" w:rsidRPr="001C5FCC" w:rsidRDefault="0044051F" w:rsidP="00A14485">
            <w:pPr>
              <w:spacing w:line="360" w:lineRule="exact"/>
              <w:jc w:val="center"/>
              <w:rPr>
                <w:rFonts w:ascii="Times New Roman" w:eastAsia="方正仿宋_GBK" w:hAnsi="Times New Roman" w:cs="Times New Roman"/>
                <w:sz w:val="28"/>
                <w:szCs w:val="28"/>
              </w:rPr>
            </w:pPr>
            <w:r w:rsidRPr="001C5FCC">
              <w:rPr>
                <w:rFonts w:ascii="Times New Roman" w:eastAsia="方正仿宋_GBK" w:hAnsi="Times New Roman" w:cs="Times New Roman"/>
                <w:sz w:val="28"/>
                <w:szCs w:val="28"/>
              </w:rPr>
              <w:t>除冰盐等侵蚀性物质的腐蚀环境</w:t>
            </w:r>
          </w:p>
        </w:tc>
        <w:tc>
          <w:tcPr>
            <w:tcW w:w="1559" w:type="dxa"/>
            <w:vAlign w:val="center"/>
          </w:tcPr>
          <w:p w:rsidR="0044051F" w:rsidRPr="001C5FCC" w:rsidRDefault="0044051F" w:rsidP="00A00CE5">
            <w:pPr>
              <w:jc w:val="center"/>
              <w:rPr>
                <w:rFonts w:ascii="Times New Roman" w:eastAsia="方正仿宋_GBK" w:hAnsi="Times New Roman" w:cs="Times New Roman"/>
                <w:sz w:val="28"/>
                <w:szCs w:val="28"/>
              </w:rPr>
            </w:pPr>
            <w:r w:rsidRPr="001C5FCC">
              <w:rPr>
                <w:rFonts w:ascii="Times New Roman" w:eastAsia="方正仿宋_GBK" w:hAnsi="Times New Roman" w:cs="Times New Roman"/>
                <w:sz w:val="28"/>
                <w:szCs w:val="28"/>
              </w:rPr>
              <w:t>0.06</w:t>
            </w:r>
          </w:p>
        </w:tc>
        <w:tc>
          <w:tcPr>
            <w:tcW w:w="1276" w:type="dxa"/>
            <w:vMerge/>
            <w:vAlign w:val="center"/>
          </w:tcPr>
          <w:p w:rsidR="0044051F" w:rsidRPr="001C5FCC" w:rsidRDefault="0044051F" w:rsidP="00A00CE5">
            <w:pPr>
              <w:jc w:val="center"/>
              <w:rPr>
                <w:rFonts w:ascii="Times New Roman" w:eastAsia="方正仿宋_GBK" w:hAnsi="Times New Roman" w:cs="Times New Roman"/>
                <w:sz w:val="28"/>
                <w:szCs w:val="28"/>
              </w:rPr>
            </w:pPr>
          </w:p>
        </w:tc>
        <w:tc>
          <w:tcPr>
            <w:tcW w:w="1317" w:type="dxa"/>
            <w:vMerge/>
            <w:vAlign w:val="center"/>
          </w:tcPr>
          <w:p w:rsidR="0044051F" w:rsidRPr="001C5FCC" w:rsidRDefault="0044051F" w:rsidP="00A00CE5">
            <w:pPr>
              <w:jc w:val="center"/>
              <w:rPr>
                <w:rFonts w:ascii="Times New Roman" w:eastAsia="方正仿宋_GBK" w:hAnsi="Times New Roman" w:cs="Times New Roman"/>
                <w:sz w:val="28"/>
                <w:szCs w:val="28"/>
              </w:rPr>
            </w:pPr>
          </w:p>
        </w:tc>
      </w:tr>
    </w:tbl>
    <w:p w:rsidR="0044051F" w:rsidRPr="001C5FCC" w:rsidRDefault="0044051F"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（二）检测方法</w:t>
      </w:r>
    </w:p>
    <w:p w:rsidR="0044051F" w:rsidRPr="001C5FCC" w:rsidRDefault="0044051F"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根据《混凝土结构耐久性设计规范》（</w:t>
      </w:r>
      <w:r w:rsidRPr="001C5FCC">
        <w:rPr>
          <w:rFonts w:ascii="Times New Roman" w:eastAsia="方正仿宋_GBK" w:hAnsi="Times New Roman" w:cs="Times New Roman"/>
          <w:kern w:val="0"/>
          <w:sz w:val="32"/>
          <w:szCs w:val="32"/>
        </w:rPr>
        <w:t>GB/T 50476-2008</w:t>
      </w:r>
      <w:r w:rsidRPr="001C5FCC">
        <w:rPr>
          <w:rFonts w:ascii="Times New Roman" w:eastAsia="方正仿宋_GBK" w:hAnsi="Times New Roman" w:cs="Times New Roman"/>
          <w:kern w:val="0"/>
          <w:sz w:val="32"/>
          <w:szCs w:val="32"/>
        </w:rPr>
        <w:t>），混凝土及其原材料中氯离子含量测定方法应符合下表规定：</w:t>
      </w:r>
    </w:p>
    <w:p w:rsidR="00A14485" w:rsidRPr="001C5FCC" w:rsidRDefault="00A14485" w:rsidP="00A14485">
      <w:pPr>
        <w:spacing w:afterLines="50" w:after="156" w:line="590" w:lineRule="exact"/>
        <w:jc w:val="center"/>
        <w:rPr>
          <w:rFonts w:ascii="Times New Roman" w:eastAsia="方正仿宋_GBK" w:hAnsi="Times New Roman" w:cs="Times New Roman"/>
          <w:kern w:val="0"/>
          <w:sz w:val="32"/>
          <w:szCs w:val="32"/>
        </w:rPr>
      </w:pPr>
      <w:r w:rsidRPr="001C5FCC">
        <w:rPr>
          <w:rFonts w:ascii="Times New Roman" w:eastAsia="方正仿宋_GBK" w:hAnsi="Times New Roman" w:cs="Times New Roman"/>
          <w:b/>
          <w:sz w:val="28"/>
          <w:szCs w:val="28"/>
        </w:rPr>
        <w:lastRenderedPageBreak/>
        <w:t>氯离子含量测试方法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402"/>
        <w:gridCol w:w="1418"/>
        <w:gridCol w:w="2205"/>
      </w:tblGrid>
      <w:tr w:rsidR="0044051F" w:rsidRPr="001C5FCC" w:rsidTr="00941D80">
        <w:trPr>
          <w:tblHeader/>
          <w:jc w:val="center"/>
        </w:trPr>
        <w:tc>
          <w:tcPr>
            <w:tcW w:w="1271" w:type="dxa"/>
            <w:vAlign w:val="center"/>
          </w:tcPr>
          <w:p w:rsidR="00A14485" w:rsidRPr="001C5FCC" w:rsidRDefault="0044051F" w:rsidP="00A14485">
            <w:pPr>
              <w:spacing w:line="360" w:lineRule="exact"/>
              <w:jc w:val="center"/>
              <w:rPr>
                <w:rStyle w:val="fontstyle01"/>
                <w:rFonts w:ascii="Times New Roman" w:eastAsia="方正仿宋_GBK" w:hAnsi="Times New Roman" w:cs="Times New Roman" w:hint="default"/>
                <w:b/>
                <w:sz w:val="28"/>
                <w:szCs w:val="28"/>
              </w:rPr>
            </w:pPr>
            <w:r w:rsidRPr="001C5FCC">
              <w:rPr>
                <w:rStyle w:val="fontstyle01"/>
                <w:rFonts w:ascii="Times New Roman" w:eastAsia="方正仿宋_GBK" w:hAnsi="Times New Roman" w:cs="Times New Roman" w:hint="default"/>
                <w:b/>
                <w:sz w:val="28"/>
                <w:szCs w:val="28"/>
              </w:rPr>
              <w:t>测试</w:t>
            </w:r>
          </w:p>
          <w:p w:rsidR="0044051F" w:rsidRPr="001C5FCC" w:rsidRDefault="0044051F" w:rsidP="00A14485">
            <w:pPr>
              <w:spacing w:line="360" w:lineRule="exact"/>
              <w:jc w:val="center"/>
              <w:rPr>
                <w:rStyle w:val="fontstyle01"/>
                <w:rFonts w:ascii="Times New Roman" w:eastAsia="方正仿宋_GBK" w:hAnsi="Times New Roman" w:cs="Times New Roman" w:hint="default"/>
                <w:b/>
                <w:sz w:val="28"/>
                <w:szCs w:val="28"/>
              </w:rPr>
            </w:pPr>
            <w:r w:rsidRPr="001C5FCC">
              <w:rPr>
                <w:rStyle w:val="fontstyle01"/>
                <w:rFonts w:ascii="Times New Roman" w:eastAsia="方正仿宋_GBK" w:hAnsi="Times New Roman" w:cs="Times New Roman" w:hint="default"/>
                <w:b/>
                <w:sz w:val="28"/>
                <w:szCs w:val="28"/>
              </w:rPr>
              <w:t>对象</w:t>
            </w:r>
          </w:p>
        </w:tc>
        <w:tc>
          <w:tcPr>
            <w:tcW w:w="3402" w:type="dxa"/>
            <w:vAlign w:val="center"/>
          </w:tcPr>
          <w:p w:rsidR="0044051F" w:rsidRPr="001C5FCC" w:rsidRDefault="0044051F" w:rsidP="00A14485">
            <w:pPr>
              <w:spacing w:line="360" w:lineRule="exact"/>
              <w:jc w:val="center"/>
              <w:rPr>
                <w:rStyle w:val="fontstyle01"/>
                <w:rFonts w:ascii="Times New Roman" w:eastAsia="方正仿宋_GBK" w:hAnsi="Times New Roman" w:cs="Times New Roman" w:hint="default"/>
                <w:b/>
                <w:sz w:val="28"/>
                <w:szCs w:val="28"/>
              </w:rPr>
            </w:pPr>
            <w:r w:rsidRPr="001C5FCC">
              <w:rPr>
                <w:rStyle w:val="fontstyle01"/>
                <w:rFonts w:ascii="Times New Roman" w:eastAsia="方正仿宋_GBK" w:hAnsi="Times New Roman" w:cs="Times New Roman" w:hint="default"/>
                <w:b/>
                <w:sz w:val="28"/>
                <w:szCs w:val="28"/>
              </w:rPr>
              <w:t>试验方法</w:t>
            </w:r>
          </w:p>
        </w:tc>
        <w:tc>
          <w:tcPr>
            <w:tcW w:w="1418" w:type="dxa"/>
            <w:vAlign w:val="center"/>
          </w:tcPr>
          <w:p w:rsidR="0044051F" w:rsidRPr="001C5FCC" w:rsidRDefault="0044051F" w:rsidP="00A14485">
            <w:pPr>
              <w:spacing w:line="360" w:lineRule="exact"/>
              <w:jc w:val="center"/>
              <w:rPr>
                <w:rStyle w:val="fontstyle01"/>
                <w:rFonts w:ascii="Times New Roman" w:eastAsia="方正仿宋_GBK" w:hAnsi="Times New Roman" w:cs="Times New Roman" w:hint="default"/>
                <w:b/>
                <w:sz w:val="28"/>
                <w:szCs w:val="28"/>
              </w:rPr>
            </w:pPr>
            <w:r w:rsidRPr="001C5FCC">
              <w:rPr>
                <w:rStyle w:val="fontstyle01"/>
                <w:rFonts w:ascii="Times New Roman" w:eastAsia="方正仿宋_GBK" w:hAnsi="Times New Roman" w:cs="Times New Roman" w:hint="default"/>
                <w:b/>
                <w:sz w:val="28"/>
                <w:szCs w:val="28"/>
              </w:rPr>
              <w:t>测试内容</w:t>
            </w:r>
          </w:p>
        </w:tc>
        <w:tc>
          <w:tcPr>
            <w:tcW w:w="2205" w:type="dxa"/>
            <w:vAlign w:val="center"/>
          </w:tcPr>
          <w:p w:rsidR="0044051F" w:rsidRPr="001C5FCC" w:rsidRDefault="0044051F" w:rsidP="00A14485">
            <w:pPr>
              <w:spacing w:line="360" w:lineRule="exact"/>
              <w:jc w:val="center"/>
              <w:rPr>
                <w:rStyle w:val="fontstyle01"/>
                <w:rFonts w:ascii="Times New Roman" w:eastAsia="方正仿宋_GBK" w:hAnsi="Times New Roman" w:cs="Times New Roman" w:hint="default"/>
                <w:b/>
                <w:sz w:val="28"/>
                <w:szCs w:val="28"/>
              </w:rPr>
            </w:pPr>
            <w:r w:rsidRPr="001C5FCC">
              <w:rPr>
                <w:rStyle w:val="fontstyle01"/>
                <w:rFonts w:ascii="Times New Roman" w:eastAsia="方正仿宋_GBK" w:hAnsi="Times New Roman" w:cs="Times New Roman" w:hint="default"/>
                <w:b/>
                <w:sz w:val="28"/>
                <w:szCs w:val="28"/>
              </w:rPr>
              <w:t>参照规范</w:t>
            </w:r>
            <w:r w:rsidRPr="001C5FCC">
              <w:rPr>
                <w:rStyle w:val="fontstyle01"/>
                <w:rFonts w:ascii="Times New Roman" w:eastAsia="方正仿宋_GBK" w:hAnsi="Times New Roman" w:cs="Times New Roman" w:hint="default"/>
                <w:b/>
                <w:sz w:val="28"/>
                <w:szCs w:val="28"/>
              </w:rPr>
              <w:t>/</w:t>
            </w:r>
            <w:r w:rsidRPr="001C5FCC">
              <w:rPr>
                <w:rStyle w:val="fontstyle01"/>
                <w:rFonts w:ascii="Times New Roman" w:eastAsia="方正仿宋_GBK" w:hAnsi="Times New Roman" w:cs="Times New Roman" w:hint="default"/>
                <w:b/>
                <w:sz w:val="28"/>
                <w:szCs w:val="28"/>
              </w:rPr>
              <w:t>标准</w:t>
            </w:r>
          </w:p>
        </w:tc>
      </w:tr>
      <w:tr w:rsidR="006E295A" w:rsidRPr="001C5FCC" w:rsidTr="00E12EFD">
        <w:trPr>
          <w:jc w:val="center"/>
        </w:trPr>
        <w:tc>
          <w:tcPr>
            <w:tcW w:w="1271" w:type="dxa"/>
            <w:vAlign w:val="center"/>
          </w:tcPr>
          <w:p w:rsidR="006E295A" w:rsidRPr="001C5FCC" w:rsidRDefault="006E295A" w:rsidP="00A14485">
            <w:pPr>
              <w:spacing w:line="360" w:lineRule="exact"/>
              <w:jc w:val="center"/>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水</w:t>
            </w:r>
          </w:p>
        </w:tc>
        <w:tc>
          <w:tcPr>
            <w:tcW w:w="3402" w:type="dxa"/>
            <w:vAlign w:val="center"/>
          </w:tcPr>
          <w:p w:rsidR="006E295A" w:rsidRPr="001C5FCC" w:rsidRDefault="006E295A" w:rsidP="00A14485">
            <w:pPr>
              <w:spacing w:line="360" w:lineRule="exact"/>
              <w:jc w:val="left"/>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硝酸银滴定</w:t>
            </w:r>
            <w:proofErr w:type="gramStart"/>
            <w:r w:rsidRPr="001C5FCC">
              <w:rPr>
                <w:rStyle w:val="fontstyle01"/>
                <w:rFonts w:ascii="Times New Roman" w:eastAsia="方正仿宋_GBK" w:hAnsi="Times New Roman" w:cs="Times New Roman" w:hint="default"/>
                <w:sz w:val="28"/>
                <w:szCs w:val="28"/>
              </w:rPr>
              <w:t>水溶氯离子</w:t>
            </w:r>
            <w:proofErr w:type="gramEnd"/>
            <w:r w:rsidRPr="001C5FCC">
              <w:rPr>
                <w:rStyle w:val="fontstyle01"/>
                <w:rFonts w:ascii="Times New Roman" w:eastAsia="方正仿宋_GBK" w:hAnsi="Times New Roman" w:cs="Times New Roman" w:hint="default"/>
                <w:sz w:val="28"/>
                <w:szCs w:val="28"/>
              </w:rPr>
              <w:t>，取</w:t>
            </w:r>
            <w:r w:rsidRPr="001C5FCC">
              <w:rPr>
                <w:rStyle w:val="fontstyle01"/>
                <w:rFonts w:ascii="Times New Roman" w:eastAsia="方正仿宋_GBK" w:hAnsi="Times New Roman" w:cs="Times New Roman" w:hint="default"/>
                <w:sz w:val="28"/>
                <w:szCs w:val="28"/>
              </w:rPr>
              <w:t>50mL</w:t>
            </w:r>
            <w:r w:rsidRPr="001C5FCC">
              <w:rPr>
                <w:rStyle w:val="fontstyle01"/>
                <w:rFonts w:ascii="Times New Roman" w:eastAsia="方正仿宋_GBK" w:hAnsi="Times New Roman" w:cs="Times New Roman" w:hint="default"/>
                <w:sz w:val="28"/>
                <w:szCs w:val="28"/>
              </w:rPr>
              <w:t>溶液</w:t>
            </w:r>
          </w:p>
        </w:tc>
        <w:tc>
          <w:tcPr>
            <w:tcW w:w="1418" w:type="dxa"/>
            <w:vAlign w:val="center"/>
          </w:tcPr>
          <w:p w:rsidR="006E295A" w:rsidRPr="001C5FCC" w:rsidRDefault="006E295A" w:rsidP="00A14485">
            <w:pPr>
              <w:spacing w:line="360" w:lineRule="exact"/>
              <w:jc w:val="center"/>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氯离子百分含量</w:t>
            </w:r>
          </w:p>
        </w:tc>
        <w:tc>
          <w:tcPr>
            <w:tcW w:w="2205" w:type="dxa"/>
            <w:vAlign w:val="center"/>
          </w:tcPr>
          <w:p w:rsidR="006E295A" w:rsidRPr="001C5FCC" w:rsidRDefault="006E295A" w:rsidP="00A14485">
            <w:pPr>
              <w:spacing w:line="360" w:lineRule="exact"/>
              <w:jc w:val="left"/>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《水质</w:t>
            </w:r>
            <w:r w:rsidRPr="001C5FCC">
              <w:rPr>
                <w:rStyle w:val="fontstyle01"/>
                <w:rFonts w:ascii="Times New Roman" w:eastAsia="方正仿宋_GBK" w:hAnsi="Times New Roman" w:cs="Times New Roman" w:hint="default"/>
                <w:sz w:val="28"/>
                <w:szCs w:val="28"/>
              </w:rPr>
              <w:t xml:space="preserve"> </w:t>
            </w:r>
            <w:r w:rsidRPr="001C5FCC">
              <w:rPr>
                <w:rStyle w:val="fontstyle01"/>
                <w:rFonts w:ascii="Times New Roman" w:eastAsia="方正仿宋_GBK" w:hAnsi="Times New Roman" w:cs="Times New Roman" w:hint="default"/>
                <w:sz w:val="28"/>
                <w:szCs w:val="28"/>
              </w:rPr>
              <w:t>氯化物的测定</w:t>
            </w:r>
            <w:r w:rsidRPr="001C5FCC">
              <w:rPr>
                <w:rStyle w:val="fontstyle01"/>
                <w:rFonts w:ascii="Times New Roman" w:eastAsia="方正仿宋_GBK" w:hAnsi="Times New Roman" w:cs="Times New Roman" w:hint="default"/>
                <w:sz w:val="28"/>
                <w:szCs w:val="28"/>
              </w:rPr>
              <w:t xml:space="preserve"> </w:t>
            </w:r>
            <w:r w:rsidRPr="001C5FCC">
              <w:rPr>
                <w:rStyle w:val="fontstyle01"/>
                <w:rFonts w:ascii="Times New Roman" w:eastAsia="方正仿宋_GBK" w:hAnsi="Times New Roman" w:cs="Times New Roman" w:hint="default"/>
                <w:sz w:val="28"/>
                <w:szCs w:val="28"/>
              </w:rPr>
              <w:t>硝酸银滴法》</w:t>
            </w:r>
            <w:r w:rsidRPr="001C5FCC">
              <w:rPr>
                <w:rStyle w:val="fontstyle01"/>
                <w:rFonts w:ascii="Times New Roman" w:eastAsia="方正仿宋_GBK" w:hAnsi="Times New Roman" w:cs="Times New Roman" w:hint="default"/>
                <w:sz w:val="28"/>
                <w:szCs w:val="28"/>
              </w:rPr>
              <w:t>GB 11896</w:t>
            </w:r>
          </w:p>
        </w:tc>
      </w:tr>
      <w:tr w:rsidR="001A456A" w:rsidRPr="001C5FCC" w:rsidTr="00941D80">
        <w:trPr>
          <w:jc w:val="center"/>
        </w:trPr>
        <w:tc>
          <w:tcPr>
            <w:tcW w:w="1271" w:type="dxa"/>
            <w:vAlign w:val="center"/>
          </w:tcPr>
          <w:p w:rsidR="001A456A" w:rsidRPr="001C5FCC" w:rsidRDefault="001A456A" w:rsidP="00A14485">
            <w:pPr>
              <w:spacing w:line="360" w:lineRule="exact"/>
              <w:jc w:val="center"/>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砂</w:t>
            </w:r>
          </w:p>
        </w:tc>
        <w:tc>
          <w:tcPr>
            <w:tcW w:w="3402" w:type="dxa"/>
            <w:vAlign w:val="center"/>
          </w:tcPr>
          <w:p w:rsidR="001A456A" w:rsidRPr="001C5FCC" w:rsidRDefault="001A456A" w:rsidP="00A14485">
            <w:pPr>
              <w:spacing w:line="360" w:lineRule="exact"/>
              <w:jc w:val="left"/>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硝酸盐滴定</w:t>
            </w:r>
            <w:proofErr w:type="gramStart"/>
            <w:r w:rsidRPr="001C5FCC">
              <w:rPr>
                <w:rStyle w:val="fontstyle01"/>
                <w:rFonts w:ascii="Times New Roman" w:eastAsia="方正仿宋_GBK" w:hAnsi="Times New Roman" w:cs="Times New Roman" w:hint="default"/>
                <w:sz w:val="28"/>
                <w:szCs w:val="28"/>
              </w:rPr>
              <w:t>水溶氯离子</w:t>
            </w:r>
            <w:proofErr w:type="gramEnd"/>
            <w:r w:rsidRPr="001C5FCC">
              <w:rPr>
                <w:rStyle w:val="fontstyle01"/>
                <w:rFonts w:ascii="Times New Roman" w:eastAsia="方正仿宋_GBK" w:hAnsi="Times New Roman" w:cs="Times New Roman" w:hint="default"/>
                <w:sz w:val="28"/>
                <w:szCs w:val="28"/>
              </w:rPr>
              <w:t>，水砂比</w:t>
            </w:r>
            <w:r w:rsidRPr="001C5FCC">
              <w:rPr>
                <w:rStyle w:val="fontstyle01"/>
                <w:rFonts w:ascii="Times New Roman" w:eastAsia="方正仿宋_GBK" w:hAnsi="Times New Roman" w:cs="Times New Roman" w:hint="default"/>
                <w:sz w:val="28"/>
                <w:szCs w:val="28"/>
              </w:rPr>
              <w:t>2:1,10ml</w:t>
            </w:r>
            <w:r w:rsidRPr="001C5FCC">
              <w:rPr>
                <w:rStyle w:val="fontstyle01"/>
                <w:rFonts w:ascii="Times New Roman" w:eastAsia="方正仿宋_GBK" w:hAnsi="Times New Roman" w:cs="Times New Roman" w:hint="default"/>
                <w:sz w:val="28"/>
                <w:szCs w:val="28"/>
              </w:rPr>
              <w:t>澄清溶液稀释至</w:t>
            </w:r>
            <w:r w:rsidRPr="001C5FCC">
              <w:rPr>
                <w:rStyle w:val="fontstyle01"/>
                <w:rFonts w:ascii="Times New Roman" w:eastAsia="方正仿宋_GBK" w:hAnsi="Times New Roman" w:cs="Times New Roman" w:hint="default"/>
                <w:sz w:val="28"/>
                <w:szCs w:val="28"/>
              </w:rPr>
              <w:t>100ml</w:t>
            </w:r>
          </w:p>
        </w:tc>
        <w:tc>
          <w:tcPr>
            <w:tcW w:w="1418" w:type="dxa"/>
            <w:vAlign w:val="center"/>
          </w:tcPr>
          <w:p w:rsidR="001A456A" w:rsidRPr="001C5FCC" w:rsidRDefault="001A456A" w:rsidP="00A14485">
            <w:pPr>
              <w:spacing w:line="360" w:lineRule="exact"/>
              <w:jc w:val="center"/>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氯离子百分含量</w:t>
            </w:r>
          </w:p>
        </w:tc>
        <w:tc>
          <w:tcPr>
            <w:tcW w:w="2205" w:type="dxa"/>
            <w:vAlign w:val="center"/>
          </w:tcPr>
          <w:p w:rsidR="001A456A" w:rsidRPr="001C5FCC" w:rsidRDefault="001A456A" w:rsidP="00A14485">
            <w:pPr>
              <w:spacing w:line="360" w:lineRule="exact"/>
              <w:jc w:val="center"/>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《普通混凝土用砂、石质量及检验方法标准》</w:t>
            </w:r>
            <w:r w:rsidRPr="001C5FCC">
              <w:rPr>
                <w:rStyle w:val="fontstyle01"/>
                <w:rFonts w:ascii="Times New Roman" w:eastAsia="方正仿宋_GBK" w:hAnsi="Times New Roman" w:cs="Times New Roman" w:hint="default"/>
                <w:sz w:val="28"/>
                <w:szCs w:val="28"/>
              </w:rPr>
              <w:t>JGJ 52</w:t>
            </w:r>
          </w:p>
        </w:tc>
      </w:tr>
      <w:tr w:rsidR="001A456A" w:rsidRPr="001C5FCC" w:rsidTr="00941D80">
        <w:trPr>
          <w:jc w:val="center"/>
        </w:trPr>
        <w:tc>
          <w:tcPr>
            <w:tcW w:w="1271" w:type="dxa"/>
            <w:vAlign w:val="center"/>
          </w:tcPr>
          <w:p w:rsidR="001A456A" w:rsidRPr="001C5FCC" w:rsidRDefault="001A456A" w:rsidP="00A14485">
            <w:pPr>
              <w:spacing w:line="360" w:lineRule="exact"/>
              <w:jc w:val="center"/>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外加剂</w:t>
            </w:r>
          </w:p>
        </w:tc>
        <w:tc>
          <w:tcPr>
            <w:tcW w:w="3402" w:type="dxa"/>
            <w:vAlign w:val="center"/>
          </w:tcPr>
          <w:p w:rsidR="001A456A" w:rsidRPr="001C5FCC" w:rsidRDefault="001A456A" w:rsidP="00A14485">
            <w:pPr>
              <w:spacing w:line="360" w:lineRule="exact"/>
              <w:jc w:val="center"/>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电位滴定法</w:t>
            </w:r>
            <w:proofErr w:type="gramStart"/>
            <w:r w:rsidRPr="001C5FCC">
              <w:rPr>
                <w:rStyle w:val="fontstyle01"/>
                <w:rFonts w:ascii="Times New Roman" w:eastAsia="方正仿宋_GBK" w:hAnsi="Times New Roman" w:cs="Times New Roman" w:hint="default"/>
                <w:sz w:val="28"/>
                <w:szCs w:val="28"/>
              </w:rPr>
              <w:t>测水溶氯离子</w:t>
            </w:r>
            <w:proofErr w:type="gramEnd"/>
            <w:r w:rsidRPr="001C5FCC">
              <w:rPr>
                <w:rStyle w:val="fontstyle01"/>
                <w:rFonts w:ascii="Times New Roman" w:eastAsia="方正仿宋_GBK" w:hAnsi="Times New Roman" w:cs="Times New Roman" w:hint="default"/>
                <w:sz w:val="28"/>
                <w:szCs w:val="28"/>
              </w:rPr>
              <w:t>，固体外加剂</w:t>
            </w:r>
            <w:r w:rsidRPr="001C5FCC">
              <w:rPr>
                <w:rStyle w:val="fontstyle01"/>
                <w:rFonts w:ascii="Times New Roman" w:eastAsia="方正仿宋_GBK" w:hAnsi="Times New Roman" w:cs="Times New Roman" w:hint="default"/>
                <w:sz w:val="28"/>
                <w:szCs w:val="28"/>
              </w:rPr>
              <w:t>5g</w:t>
            </w:r>
            <w:r w:rsidRPr="001C5FCC">
              <w:rPr>
                <w:rStyle w:val="fontstyle01"/>
                <w:rFonts w:ascii="Times New Roman" w:eastAsia="方正仿宋_GBK" w:hAnsi="Times New Roman" w:cs="Times New Roman" w:hint="default"/>
                <w:sz w:val="28"/>
                <w:szCs w:val="28"/>
              </w:rPr>
              <w:t>溶于</w:t>
            </w:r>
            <w:r w:rsidRPr="001C5FCC">
              <w:rPr>
                <w:rStyle w:val="fontstyle01"/>
                <w:rFonts w:ascii="Times New Roman" w:eastAsia="方正仿宋_GBK" w:hAnsi="Times New Roman" w:cs="Times New Roman" w:hint="default"/>
                <w:sz w:val="28"/>
                <w:szCs w:val="28"/>
              </w:rPr>
              <w:t>200ml</w:t>
            </w:r>
            <w:r w:rsidRPr="001C5FCC">
              <w:rPr>
                <w:rStyle w:val="fontstyle01"/>
                <w:rFonts w:ascii="Times New Roman" w:eastAsia="方正仿宋_GBK" w:hAnsi="Times New Roman" w:cs="Times New Roman" w:hint="default"/>
                <w:sz w:val="28"/>
                <w:szCs w:val="28"/>
              </w:rPr>
              <w:t>水中；液体外加剂</w:t>
            </w:r>
            <w:r w:rsidRPr="001C5FCC">
              <w:rPr>
                <w:rStyle w:val="fontstyle01"/>
                <w:rFonts w:ascii="Times New Roman" w:eastAsia="方正仿宋_GBK" w:hAnsi="Times New Roman" w:cs="Times New Roman" w:hint="default"/>
                <w:sz w:val="28"/>
                <w:szCs w:val="28"/>
              </w:rPr>
              <w:t>10ml</w:t>
            </w:r>
            <w:r w:rsidRPr="001C5FCC">
              <w:rPr>
                <w:rStyle w:val="fontstyle01"/>
                <w:rFonts w:ascii="Times New Roman" w:eastAsia="方正仿宋_GBK" w:hAnsi="Times New Roman" w:cs="Times New Roman" w:hint="default"/>
                <w:sz w:val="28"/>
                <w:szCs w:val="28"/>
              </w:rPr>
              <w:t>稀释至</w:t>
            </w:r>
            <w:r w:rsidRPr="001C5FCC">
              <w:rPr>
                <w:rStyle w:val="fontstyle01"/>
                <w:rFonts w:ascii="Times New Roman" w:eastAsia="方正仿宋_GBK" w:hAnsi="Times New Roman" w:cs="Times New Roman" w:hint="default"/>
                <w:sz w:val="28"/>
                <w:szCs w:val="28"/>
              </w:rPr>
              <w:t>100ml</w:t>
            </w:r>
          </w:p>
        </w:tc>
        <w:tc>
          <w:tcPr>
            <w:tcW w:w="1418" w:type="dxa"/>
            <w:vAlign w:val="center"/>
          </w:tcPr>
          <w:p w:rsidR="001A456A" w:rsidRPr="001C5FCC" w:rsidRDefault="001A456A" w:rsidP="00A14485">
            <w:pPr>
              <w:spacing w:line="360" w:lineRule="exact"/>
              <w:jc w:val="center"/>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氯离子百分含量</w:t>
            </w:r>
          </w:p>
        </w:tc>
        <w:tc>
          <w:tcPr>
            <w:tcW w:w="2205" w:type="dxa"/>
            <w:vAlign w:val="center"/>
          </w:tcPr>
          <w:p w:rsidR="001A456A" w:rsidRPr="001C5FCC" w:rsidRDefault="001A456A" w:rsidP="00A14485">
            <w:pPr>
              <w:spacing w:line="360" w:lineRule="exact"/>
              <w:jc w:val="center"/>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《混凝土外加剂匀质性试验方法》</w:t>
            </w:r>
            <w:r w:rsidRPr="001C5FCC">
              <w:rPr>
                <w:rStyle w:val="fontstyle01"/>
                <w:rFonts w:ascii="Times New Roman" w:eastAsia="方正仿宋_GBK" w:hAnsi="Times New Roman" w:cs="Times New Roman" w:hint="default"/>
                <w:sz w:val="28"/>
                <w:szCs w:val="28"/>
              </w:rPr>
              <w:t>GB/T 8077</w:t>
            </w:r>
          </w:p>
        </w:tc>
      </w:tr>
      <w:tr w:rsidR="001A456A" w:rsidRPr="001C5FCC" w:rsidTr="00BC6417">
        <w:trPr>
          <w:jc w:val="center"/>
        </w:trPr>
        <w:tc>
          <w:tcPr>
            <w:tcW w:w="1271" w:type="dxa"/>
            <w:vMerge w:val="restart"/>
            <w:vAlign w:val="center"/>
          </w:tcPr>
          <w:p w:rsidR="001A456A" w:rsidRPr="001C5FCC" w:rsidRDefault="001A456A" w:rsidP="00A14485">
            <w:pPr>
              <w:spacing w:line="360" w:lineRule="exact"/>
              <w:jc w:val="center"/>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新拌</w:t>
            </w:r>
          </w:p>
          <w:p w:rsidR="001A456A" w:rsidRPr="001C5FCC" w:rsidRDefault="001A456A" w:rsidP="00A14485">
            <w:pPr>
              <w:spacing w:line="360" w:lineRule="exact"/>
              <w:jc w:val="center"/>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混凝土</w:t>
            </w:r>
          </w:p>
        </w:tc>
        <w:tc>
          <w:tcPr>
            <w:tcW w:w="3402" w:type="dxa"/>
            <w:vAlign w:val="center"/>
          </w:tcPr>
          <w:p w:rsidR="001A456A" w:rsidRPr="001C5FCC" w:rsidRDefault="001A456A" w:rsidP="00A14485">
            <w:pPr>
              <w:spacing w:line="360" w:lineRule="exact"/>
              <w:jc w:val="left"/>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硝酸银滴定</w:t>
            </w:r>
            <w:proofErr w:type="gramStart"/>
            <w:r w:rsidRPr="001C5FCC">
              <w:rPr>
                <w:rStyle w:val="fontstyle01"/>
                <w:rFonts w:ascii="Times New Roman" w:eastAsia="方正仿宋_GBK" w:hAnsi="Times New Roman" w:cs="Times New Roman" w:hint="default"/>
                <w:sz w:val="28"/>
                <w:szCs w:val="28"/>
              </w:rPr>
              <w:t>水溶氯离子</w:t>
            </w:r>
            <w:proofErr w:type="gramEnd"/>
            <w:r w:rsidRPr="001C5FCC">
              <w:rPr>
                <w:rStyle w:val="fontstyle01"/>
                <w:rFonts w:ascii="Times New Roman" w:eastAsia="方正仿宋_GBK" w:hAnsi="Times New Roman" w:cs="Times New Roman" w:hint="default"/>
                <w:sz w:val="28"/>
                <w:szCs w:val="28"/>
              </w:rPr>
              <w:t>，</w:t>
            </w:r>
            <w:r w:rsidRPr="001C5FCC">
              <w:rPr>
                <w:rStyle w:val="fontstyle01"/>
                <w:rFonts w:ascii="Times New Roman" w:eastAsia="方正仿宋_GBK" w:hAnsi="Times New Roman" w:cs="Times New Roman" w:hint="default"/>
                <w:sz w:val="28"/>
                <w:szCs w:val="28"/>
              </w:rPr>
              <w:t>1L</w:t>
            </w:r>
            <w:r w:rsidRPr="001C5FCC">
              <w:rPr>
                <w:rStyle w:val="fontstyle01"/>
                <w:rFonts w:ascii="Times New Roman" w:eastAsia="方正仿宋_GBK" w:hAnsi="Times New Roman" w:cs="Times New Roman" w:hint="default"/>
                <w:sz w:val="28"/>
                <w:szCs w:val="28"/>
              </w:rPr>
              <w:t>新拌混凝土溶于</w:t>
            </w:r>
            <w:r w:rsidRPr="001C5FCC">
              <w:rPr>
                <w:rStyle w:val="fontstyle01"/>
                <w:rFonts w:ascii="Times New Roman" w:eastAsia="方正仿宋_GBK" w:hAnsi="Times New Roman" w:cs="Times New Roman" w:hint="default"/>
                <w:sz w:val="28"/>
                <w:szCs w:val="28"/>
              </w:rPr>
              <w:t>1L</w:t>
            </w:r>
            <w:r w:rsidRPr="001C5FCC">
              <w:rPr>
                <w:rStyle w:val="fontstyle01"/>
                <w:rFonts w:ascii="Times New Roman" w:eastAsia="方正仿宋_GBK" w:hAnsi="Times New Roman" w:cs="Times New Roman" w:hint="default"/>
                <w:sz w:val="28"/>
                <w:szCs w:val="28"/>
              </w:rPr>
              <w:t>水中，搅拌</w:t>
            </w:r>
            <w:r w:rsidRPr="001C5FCC">
              <w:rPr>
                <w:rStyle w:val="fontstyle01"/>
                <w:rFonts w:ascii="Times New Roman" w:eastAsia="方正仿宋_GBK" w:hAnsi="Times New Roman" w:cs="Times New Roman" w:hint="default"/>
                <w:sz w:val="28"/>
                <w:szCs w:val="28"/>
              </w:rPr>
              <w:t>3min</w:t>
            </w:r>
            <w:r w:rsidRPr="001C5FCC">
              <w:rPr>
                <w:rStyle w:val="fontstyle01"/>
                <w:rFonts w:ascii="Times New Roman" w:eastAsia="方正仿宋_GBK" w:hAnsi="Times New Roman" w:cs="Times New Roman" w:hint="default"/>
                <w:sz w:val="28"/>
                <w:szCs w:val="28"/>
              </w:rPr>
              <w:t>，取上部</w:t>
            </w:r>
            <w:r w:rsidRPr="001C5FCC">
              <w:rPr>
                <w:rStyle w:val="fontstyle01"/>
                <w:rFonts w:ascii="Times New Roman" w:eastAsia="方正仿宋_GBK" w:hAnsi="Times New Roman" w:cs="Times New Roman" w:hint="default"/>
                <w:sz w:val="28"/>
                <w:szCs w:val="28"/>
              </w:rPr>
              <w:t>50mL</w:t>
            </w:r>
            <w:r w:rsidRPr="001C5FCC">
              <w:rPr>
                <w:rStyle w:val="fontstyle01"/>
                <w:rFonts w:ascii="Times New Roman" w:eastAsia="方正仿宋_GBK" w:hAnsi="Times New Roman" w:cs="Times New Roman" w:hint="default"/>
                <w:sz w:val="28"/>
                <w:szCs w:val="28"/>
              </w:rPr>
              <w:t>溶液</w:t>
            </w:r>
          </w:p>
        </w:tc>
        <w:tc>
          <w:tcPr>
            <w:tcW w:w="1418" w:type="dxa"/>
            <w:vAlign w:val="center"/>
          </w:tcPr>
          <w:p w:rsidR="001A456A" w:rsidRPr="001C5FCC" w:rsidRDefault="001A456A" w:rsidP="00A14485">
            <w:pPr>
              <w:spacing w:line="360" w:lineRule="exact"/>
              <w:jc w:val="center"/>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氯离子百分含量</w:t>
            </w:r>
          </w:p>
        </w:tc>
        <w:tc>
          <w:tcPr>
            <w:tcW w:w="2205" w:type="dxa"/>
            <w:vAlign w:val="center"/>
          </w:tcPr>
          <w:p w:rsidR="001A456A" w:rsidRPr="001C5FCC" w:rsidRDefault="001A456A" w:rsidP="00A14485">
            <w:pPr>
              <w:spacing w:line="360" w:lineRule="exact"/>
              <w:jc w:val="left"/>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《水质</w:t>
            </w:r>
            <w:r w:rsidRPr="001C5FCC">
              <w:rPr>
                <w:rStyle w:val="fontstyle01"/>
                <w:rFonts w:ascii="Times New Roman" w:eastAsia="方正仿宋_GBK" w:hAnsi="Times New Roman" w:cs="Times New Roman" w:hint="default"/>
                <w:sz w:val="28"/>
                <w:szCs w:val="28"/>
              </w:rPr>
              <w:t xml:space="preserve"> </w:t>
            </w:r>
            <w:r w:rsidRPr="001C5FCC">
              <w:rPr>
                <w:rStyle w:val="fontstyle01"/>
                <w:rFonts w:ascii="Times New Roman" w:eastAsia="方正仿宋_GBK" w:hAnsi="Times New Roman" w:cs="Times New Roman" w:hint="default"/>
                <w:sz w:val="28"/>
                <w:szCs w:val="28"/>
              </w:rPr>
              <w:t>氯化物的测定</w:t>
            </w:r>
            <w:r w:rsidRPr="001C5FCC">
              <w:rPr>
                <w:rStyle w:val="fontstyle01"/>
                <w:rFonts w:ascii="Times New Roman" w:eastAsia="方正仿宋_GBK" w:hAnsi="Times New Roman" w:cs="Times New Roman" w:hint="default"/>
                <w:sz w:val="28"/>
                <w:szCs w:val="28"/>
              </w:rPr>
              <w:t xml:space="preserve"> </w:t>
            </w:r>
            <w:r w:rsidRPr="001C5FCC">
              <w:rPr>
                <w:rStyle w:val="fontstyle01"/>
                <w:rFonts w:ascii="Times New Roman" w:eastAsia="方正仿宋_GBK" w:hAnsi="Times New Roman" w:cs="Times New Roman" w:hint="default"/>
                <w:sz w:val="28"/>
                <w:szCs w:val="28"/>
              </w:rPr>
              <w:t>硝酸银滴法》</w:t>
            </w:r>
            <w:r w:rsidRPr="001C5FCC">
              <w:rPr>
                <w:rStyle w:val="fontstyle01"/>
                <w:rFonts w:ascii="Times New Roman" w:eastAsia="方正仿宋_GBK" w:hAnsi="Times New Roman" w:cs="Times New Roman" w:hint="default"/>
                <w:sz w:val="28"/>
                <w:szCs w:val="28"/>
              </w:rPr>
              <w:t>GB 11896</w:t>
            </w:r>
          </w:p>
        </w:tc>
      </w:tr>
      <w:tr w:rsidR="001A456A" w:rsidRPr="001C5FCC" w:rsidTr="00BC6417">
        <w:trPr>
          <w:trHeight w:val="1125"/>
          <w:jc w:val="center"/>
        </w:trPr>
        <w:tc>
          <w:tcPr>
            <w:tcW w:w="1271" w:type="dxa"/>
            <w:vMerge/>
            <w:vAlign w:val="center"/>
          </w:tcPr>
          <w:p w:rsidR="001A456A" w:rsidRPr="001C5FCC" w:rsidRDefault="001A456A" w:rsidP="00A14485">
            <w:pPr>
              <w:spacing w:line="360" w:lineRule="exact"/>
              <w:jc w:val="center"/>
              <w:rPr>
                <w:rStyle w:val="fontstyle01"/>
                <w:rFonts w:ascii="Times New Roman" w:eastAsia="方正仿宋_GBK" w:hAnsi="Times New Roman" w:cs="Times New Roman" w:hint="default"/>
                <w:sz w:val="28"/>
                <w:szCs w:val="28"/>
              </w:rPr>
            </w:pPr>
          </w:p>
        </w:tc>
        <w:tc>
          <w:tcPr>
            <w:tcW w:w="3402" w:type="dxa"/>
            <w:vAlign w:val="center"/>
          </w:tcPr>
          <w:p w:rsidR="001A456A" w:rsidRPr="001C5FCC" w:rsidRDefault="001A456A" w:rsidP="00A14485">
            <w:pPr>
              <w:spacing w:line="360" w:lineRule="exact"/>
              <w:jc w:val="left"/>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氯离子选择电极快速测定，取</w:t>
            </w:r>
            <w:r w:rsidRPr="001C5FCC">
              <w:rPr>
                <w:rStyle w:val="fontstyle01"/>
                <w:rFonts w:ascii="Times New Roman" w:eastAsia="方正仿宋_GBK" w:hAnsi="Times New Roman" w:cs="Times New Roman" w:hint="default"/>
                <w:sz w:val="28"/>
                <w:szCs w:val="28"/>
              </w:rPr>
              <w:t>600g</w:t>
            </w:r>
            <w:r w:rsidRPr="001C5FCC">
              <w:rPr>
                <w:rStyle w:val="fontstyle01"/>
                <w:rFonts w:ascii="Times New Roman" w:eastAsia="方正仿宋_GBK" w:hAnsi="Times New Roman" w:cs="Times New Roman" w:hint="default"/>
                <w:sz w:val="28"/>
                <w:szCs w:val="28"/>
              </w:rPr>
              <w:t>砂浆，用氯离子选择电极和甘汞电极进行测量</w:t>
            </w:r>
          </w:p>
        </w:tc>
        <w:tc>
          <w:tcPr>
            <w:tcW w:w="1418" w:type="dxa"/>
            <w:vAlign w:val="center"/>
          </w:tcPr>
          <w:p w:rsidR="001A456A" w:rsidRPr="001C5FCC" w:rsidRDefault="001A456A" w:rsidP="00A14485">
            <w:pPr>
              <w:spacing w:line="360" w:lineRule="exact"/>
              <w:jc w:val="center"/>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砂浆中氯离子的选择电位电势</w:t>
            </w:r>
          </w:p>
        </w:tc>
        <w:tc>
          <w:tcPr>
            <w:tcW w:w="2205" w:type="dxa"/>
            <w:vAlign w:val="center"/>
          </w:tcPr>
          <w:p w:rsidR="001A456A" w:rsidRPr="001C5FCC" w:rsidRDefault="001A456A" w:rsidP="00A14485">
            <w:pPr>
              <w:spacing w:line="360" w:lineRule="exact"/>
              <w:jc w:val="left"/>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《水运工程试验规程》</w:t>
            </w:r>
            <w:r w:rsidRPr="001C5FCC">
              <w:rPr>
                <w:rStyle w:val="fontstyle01"/>
                <w:rFonts w:ascii="Times New Roman" w:eastAsia="方正仿宋_GBK" w:hAnsi="Times New Roman" w:cs="Times New Roman" w:hint="default"/>
                <w:sz w:val="28"/>
                <w:szCs w:val="28"/>
              </w:rPr>
              <w:t>JTJ 270</w:t>
            </w:r>
          </w:p>
        </w:tc>
      </w:tr>
      <w:tr w:rsidR="001A456A" w:rsidRPr="001C5FCC" w:rsidTr="00BC6417">
        <w:trPr>
          <w:jc w:val="center"/>
        </w:trPr>
        <w:tc>
          <w:tcPr>
            <w:tcW w:w="1271" w:type="dxa"/>
            <w:vMerge w:val="restart"/>
            <w:vAlign w:val="center"/>
          </w:tcPr>
          <w:p w:rsidR="001A456A" w:rsidRPr="001C5FCC" w:rsidRDefault="001A456A" w:rsidP="00A14485">
            <w:pPr>
              <w:spacing w:line="360" w:lineRule="exact"/>
              <w:jc w:val="center"/>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硬化</w:t>
            </w:r>
          </w:p>
          <w:p w:rsidR="001A456A" w:rsidRPr="001C5FCC" w:rsidRDefault="001A456A" w:rsidP="00A14485">
            <w:pPr>
              <w:spacing w:line="360" w:lineRule="exact"/>
              <w:jc w:val="center"/>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混凝土</w:t>
            </w:r>
          </w:p>
        </w:tc>
        <w:tc>
          <w:tcPr>
            <w:tcW w:w="3402" w:type="dxa"/>
            <w:vAlign w:val="center"/>
          </w:tcPr>
          <w:p w:rsidR="001A456A" w:rsidRPr="001C5FCC" w:rsidRDefault="001A456A" w:rsidP="00A14485">
            <w:pPr>
              <w:spacing w:line="360" w:lineRule="exact"/>
              <w:jc w:val="left"/>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硝酸银滴定</w:t>
            </w:r>
            <w:proofErr w:type="gramStart"/>
            <w:r w:rsidRPr="001C5FCC">
              <w:rPr>
                <w:rStyle w:val="fontstyle01"/>
                <w:rFonts w:ascii="Times New Roman" w:eastAsia="方正仿宋_GBK" w:hAnsi="Times New Roman" w:cs="Times New Roman" w:hint="default"/>
                <w:sz w:val="28"/>
                <w:szCs w:val="28"/>
              </w:rPr>
              <w:t>水溶氯离子</w:t>
            </w:r>
            <w:proofErr w:type="gramEnd"/>
            <w:r w:rsidRPr="001C5FCC">
              <w:rPr>
                <w:rStyle w:val="fontstyle01"/>
                <w:rFonts w:ascii="Times New Roman" w:eastAsia="方正仿宋_GBK" w:hAnsi="Times New Roman" w:cs="Times New Roman" w:hint="default"/>
                <w:sz w:val="28"/>
                <w:szCs w:val="28"/>
              </w:rPr>
              <w:t>，</w:t>
            </w:r>
            <w:r w:rsidRPr="001C5FCC">
              <w:rPr>
                <w:rStyle w:val="fontstyle01"/>
                <w:rFonts w:ascii="Times New Roman" w:eastAsia="方正仿宋_GBK" w:hAnsi="Times New Roman" w:cs="Times New Roman" w:hint="default"/>
                <w:sz w:val="28"/>
                <w:szCs w:val="28"/>
              </w:rPr>
              <w:t>5g</w:t>
            </w:r>
            <w:r w:rsidRPr="001C5FCC">
              <w:rPr>
                <w:rStyle w:val="fontstyle01"/>
                <w:rFonts w:ascii="Times New Roman" w:eastAsia="方正仿宋_GBK" w:hAnsi="Times New Roman" w:cs="Times New Roman" w:hint="default"/>
                <w:sz w:val="28"/>
                <w:szCs w:val="28"/>
              </w:rPr>
              <w:t>粉末溶于</w:t>
            </w:r>
            <w:r w:rsidRPr="001C5FCC">
              <w:rPr>
                <w:rStyle w:val="fontstyle01"/>
                <w:rFonts w:ascii="Times New Roman" w:eastAsia="方正仿宋_GBK" w:hAnsi="Times New Roman" w:cs="Times New Roman" w:hint="default"/>
                <w:sz w:val="28"/>
                <w:szCs w:val="28"/>
              </w:rPr>
              <w:t>100mI.</w:t>
            </w:r>
            <w:r w:rsidRPr="001C5FCC">
              <w:rPr>
                <w:rStyle w:val="fontstyle01"/>
                <w:rFonts w:ascii="Times New Roman" w:eastAsia="方正仿宋_GBK" w:hAnsi="Times New Roman" w:cs="Times New Roman" w:hint="default"/>
                <w:sz w:val="28"/>
                <w:szCs w:val="28"/>
              </w:rPr>
              <w:t>蒸馏水，磁力搅拌</w:t>
            </w:r>
            <w:r w:rsidRPr="001C5FCC">
              <w:rPr>
                <w:rStyle w:val="fontstyle01"/>
                <w:rFonts w:ascii="Times New Roman" w:eastAsia="方正仿宋_GBK" w:hAnsi="Times New Roman" w:cs="Times New Roman" w:hint="default"/>
                <w:sz w:val="28"/>
                <w:szCs w:val="28"/>
              </w:rPr>
              <w:t>2h</w:t>
            </w:r>
            <w:r w:rsidRPr="001C5FCC">
              <w:rPr>
                <w:rStyle w:val="fontstyle01"/>
                <w:rFonts w:ascii="Times New Roman" w:eastAsia="方正仿宋_GBK" w:hAnsi="Times New Roman" w:cs="Times New Roman" w:hint="default"/>
                <w:sz w:val="28"/>
                <w:szCs w:val="28"/>
              </w:rPr>
              <w:t>，取</w:t>
            </w:r>
            <w:r w:rsidRPr="001C5FCC">
              <w:rPr>
                <w:rStyle w:val="fontstyle01"/>
                <w:rFonts w:ascii="Times New Roman" w:eastAsia="方正仿宋_GBK" w:hAnsi="Times New Roman" w:cs="Times New Roman" w:hint="default"/>
                <w:sz w:val="28"/>
                <w:szCs w:val="28"/>
              </w:rPr>
              <w:t>50mL</w:t>
            </w:r>
            <w:r w:rsidRPr="001C5FCC">
              <w:rPr>
                <w:rStyle w:val="fontstyle01"/>
                <w:rFonts w:ascii="Times New Roman" w:eastAsia="方正仿宋_GBK" w:hAnsi="Times New Roman" w:cs="Times New Roman" w:hint="default"/>
                <w:sz w:val="28"/>
                <w:szCs w:val="28"/>
              </w:rPr>
              <w:t>溶液</w:t>
            </w:r>
          </w:p>
        </w:tc>
        <w:tc>
          <w:tcPr>
            <w:tcW w:w="1418" w:type="dxa"/>
            <w:vAlign w:val="center"/>
          </w:tcPr>
          <w:p w:rsidR="001A456A" w:rsidRPr="001C5FCC" w:rsidRDefault="001A456A" w:rsidP="00A14485">
            <w:pPr>
              <w:spacing w:line="360" w:lineRule="exact"/>
              <w:jc w:val="center"/>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氯离子百分含量</w:t>
            </w:r>
          </w:p>
        </w:tc>
        <w:tc>
          <w:tcPr>
            <w:tcW w:w="2205" w:type="dxa"/>
            <w:vAlign w:val="center"/>
          </w:tcPr>
          <w:p w:rsidR="001A456A" w:rsidRPr="001C5FCC" w:rsidRDefault="001A456A" w:rsidP="00A14485">
            <w:pPr>
              <w:spacing w:line="360" w:lineRule="exact"/>
              <w:jc w:val="left"/>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《水质</w:t>
            </w:r>
            <w:r w:rsidRPr="001C5FCC">
              <w:rPr>
                <w:rStyle w:val="fontstyle01"/>
                <w:rFonts w:ascii="Times New Roman" w:eastAsia="方正仿宋_GBK" w:hAnsi="Times New Roman" w:cs="Times New Roman" w:hint="default"/>
                <w:sz w:val="28"/>
                <w:szCs w:val="28"/>
              </w:rPr>
              <w:t xml:space="preserve"> </w:t>
            </w:r>
            <w:r w:rsidRPr="001C5FCC">
              <w:rPr>
                <w:rStyle w:val="fontstyle01"/>
                <w:rFonts w:ascii="Times New Roman" w:eastAsia="方正仿宋_GBK" w:hAnsi="Times New Roman" w:cs="Times New Roman" w:hint="default"/>
                <w:sz w:val="28"/>
                <w:szCs w:val="28"/>
              </w:rPr>
              <w:t>氯化物的测定</w:t>
            </w:r>
            <w:r w:rsidRPr="001C5FCC">
              <w:rPr>
                <w:rStyle w:val="fontstyle01"/>
                <w:rFonts w:ascii="Times New Roman" w:eastAsia="方正仿宋_GBK" w:hAnsi="Times New Roman" w:cs="Times New Roman" w:hint="default"/>
                <w:sz w:val="28"/>
                <w:szCs w:val="28"/>
              </w:rPr>
              <w:t xml:space="preserve"> </w:t>
            </w:r>
            <w:r w:rsidRPr="001C5FCC">
              <w:rPr>
                <w:rStyle w:val="fontstyle01"/>
                <w:rFonts w:ascii="Times New Roman" w:eastAsia="方正仿宋_GBK" w:hAnsi="Times New Roman" w:cs="Times New Roman" w:hint="default"/>
                <w:sz w:val="28"/>
                <w:szCs w:val="28"/>
              </w:rPr>
              <w:t>硝酸银滴法》</w:t>
            </w:r>
            <w:r w:rsidRPr="001C5FCC">
              <w:rPr>
                <w:rStyle w:val="fontstyle01"/>
                <w:rFonts w:ascii="Times New Roman" w:eastAsia="方正仿宋_GBK" w:hAnsi="Times New Roman" w:cs="Times New Roman" w:hint="default"/>
                <w:sz w:val="28"/>
                <w:szCs w:val="28"/>
              </w:rPr>
              <w:t>GB 11896</w:t>
            </w:r>
          </w:p>
        </w:tc>
      </w:tr>
      <w:tr w:rsidR="001A456A" w:rsidRPr="001C5FCC" w:rsidTr="00BC6417">
        <w:trPr>
          <w:jc w:val="center"/>
        </w:trPr>
        <w:tc>
          <w:tcPr>
            <w:tcW w:w="1271" w:type="dxa"/>
            <w:vMerge/>
            <w:vAlign w:val="center"/>
          </w:tcPr>
          <w:p w:rsidR="001A456A" w:rsidRPr="001C5FCC" w:rsidRDefault="001A456A" w:rsidP="00A14485">
            <w:pPr>
              <w:spacing w:line="360" w:lineRule="exact"/>
              <w:jc w:val="center"/>
              <w:rPr>
                <w:rStyle w:val="fontstyle01"/>
                <w:rFonts w:ascii="Times New Roman" w:eastAsia="方正仿宋_GBK" w:hAnsi="Times New Roman" w:cs="Times New Roman" w:hint="default"/>
                <w:sz w:val="28"/>
                <w:szCs w:val="28"/>
              </w:rPr>
            </w:pPr>
          </w:p>
        </w:tc>
        <w:tc>
          <w:tcPr>
            <w:tcW w:w="3402" w:type="dxa"/>
            <w:vAlign w:val="center"/>
          </w:tcPr>
          <w:p w:rsidR="001A456A" w:rsidRPr="001C5FCC" w:rsidRDefault="001A456A" w:rsidP="00A14485">
            <w:pPr>
              <w:spacing w:line="360" w:lineRule="exact"/>
              <w:jc w:val="left"/>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硝酸银滴定</w:t>
            </w:r>
            <w:proofErr w:type="gramStart"/>
            <w:r w:rsidRPr="001C5FCC">
              <w:rPr>
                <w:rStyle w:val="fontstyle01"/>
                <w:rFonts w:ascii="Times New Roman" w:eastAsia="方正仿宋_GBK" w:hAnsi="Times New Roman" w:cs="Times New Roman" w:hint="default"/>
                <w:sz w:val="28"/>
                <w:szCs w:val="28"/>
              </w:rPr>
              <w:t>水溶氯离子</w:t>
            </w:r>
            <w:proofErr w:type="gramEnd"/>
            <w:r w:rsidRPr="001C5FCC">
              <w:rPr>
                <w:rStyle w:val="fontstyle01"/>
                <w:rFonts w:ascii="Times New Roman" w:eastAsia="方正仿宋_GBK" w:hAnsi="Times New Roman" w:cs="Times New Roman" w:hint="default"/>
                <w:sz w:val="28"/>
                <w:szCs w:val="28"/>
              </w:rPr>
              <w:t>，</w:t>
            </w:r>
            <w:r w:rsidRPr="001C5FCC">
              <w:rPr>
                <w:rStyle w:val="fontstyle01"/>
                <w:rFonts w:ascii="Times New Roman" w:eastAsia="方正仿宋_GBK" w:hAnsi="Times New Roman" w:cs="Times New Roman" w:hint="default"/>
                <w:sz w:val="28"/>
                <w:szCs w:val="28"/>
              </w:rPr>
              <w:t>20g</w:t>
            </w:r>
            <w:r w:rsidRPr="001C5FCC">
              <w:rPr>
                <w:rStyle w:val="fontstyle01"/>
                <w:rFonts w:ascii="Times New Roman" w:eastAsia="方正仿宋_GBK" w:hAnsi="Times New Roman" w:cs="Times New Roman" w:hint="default"/>
                <w:sz w:val="28"/>
                <w:szCs w:val="28"/>
              </w:rPr>
              <w:t>混凝土硬化砂浆粉末溶于</w:t>
            </w:r>
            <w:r w:rsidRPr="001C5FCC">
              <w:rPr>
                <w:rStyle w:val="fontstyle01"/>
                <w:rFonts w:ascii="Times New Roman" w:eastAsia="方正仿宋_GBK" w:hAnsi="Times New Roman" w:cs="Times New Roman" w:hint="default"/>
                <w:sz w:val="28"/>
                <w:szCs w:val="28"/>
              </w:rPr>
              <w:t>200mL</w:t>
            </w:r>
            <w:r w:rsidRPr="001C5FCC">
              <w:rPr>
                <w:rStyle w:val="fontstyle01"/>
                <w:rFonts w:ascii="Times New Roman" w:eastAsia="方正仿宋_GBK" w:hAnsi="Times New Roman" w:cs="Times New Roman" w:hint="default"/>
                <w:sz w:val="28"/>
                <w:szCs w:val="28"/>
              </w:rPr>
              <w:t>蒸馏水，搅拌</w:t>
            </w:r>
            <w:r w:rsidRPr="001C5FCC">
              <w:rPr>
                <w:rStyle w:val="fontstyle01"/>
                <w:rFonts w:ascii="Times New Roman" w:eastAsia="方正仿宋_GBK" w:hAnsi="Times New Roman" w:cs="Times New Roman" w:hint="default"/>
                <w:sz w:val="28"/>
                <w:szCs w:val="28"/>
              </w:rPr>
              <w:t>2min</w:t>
            </w:r>
            <w:r w:rsidRPr="001C5FCC">
              <w:rPr>
                <w:rStyle w:val="fontstyle01"/>
                <w:rFonts w:ascii="Times New Roman" w:eastAsia="方正仿宋_GBK" w:hAnsi="Times New Roman" w:cs="Times New Roman" w:hint="default"/>
                <w:sz w:val="28"/>
                <w:szCs w:val="28"/>
              </w:rPr>
              <w:t>，浸泡</w:t>
            </w:r>
            <w:r w:rsidRPr="001C5FCC">
              <w:rPr>
                <w:rStyle w:val="fontstyle01"/>
                <w:rFonts w:ascii="Times New Roman" w:eastAsia="方正仿宋_GBK" w:hAnsi="Times New Roman" w:cs="Times New Roman" w:hint="default"/>
                <w:sz w:val="28"/>
                <w:szCs w:val="28"/>
              </w:rPr>
              <w:t>24h</w:t>
            </w:r>
            <w:r w:rsidRPr="001C5FCC">
              <w:rPr>
                <w:rStyle w:val="fontstyle01"/>
                <w:rFonts w:ascii="Times New Roman" w:eastAsia="方正仿宋_GBK" w:hAnsi="Times New Roman" w:cs="Times New Roman" w:hint="default"/>
                <w:sz w:val="28"/>
                <w:szCs w:val="28"/>
              </w:rPr>
              <w:t>，取</w:t>
            </w:r>
            <w:r w:rsidRPr="001C5FCC">
              <w:rPr>
                <w:rStyle w:val="fontstyle01"/>
                <w:rFonts w:ascii="Times New Roman" w:eastAsia="方正仿宋_GBK" w:hAnsi="Times New Roman" w:cs="Times New Roman" w:hint="default"/>
                <w:sz w:val="28"/>
                <w:szCs w:val="28"/>
              </w:rPr>
              <w:t>20mL</w:t>
            </w:r>
            <w:r w:rsidRPr="001C5FCC">
              <w:rPr>
                <w:rStyle w:val="fontstyle01"/>
                <w:rFonts w:ascii="Times New Roman" w:eastAsia="方正仿宋_GBK" w:hAnsi="Times New Roman" w:cs="Times New Roman" w:hint="default"/>
                <w:sz w:val="28"/>
                <w:szCs w:val="28"/>
              </w:rPr>
              <w:t>溶液</w:t>
            </w:r>
          </w:p>
        </w:tc>
        <w:tc>
          <w:tcPr>
            <w:tcW w:w="1418" w:type="dxa"/>
            <w:vAlign w:val="center"/>
          </w:tcPr>
          <w:p w:rsidR="001A456A" w:rsidRPr="001C5FCC" w:rsidRDefault="001A456A" w:rsidP="00A14485">
            <w:pPr>
              <w:spacing w:line="360" w:lineRule="exact"/>
              <w:jc w:val="center"/>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氯离子百分含量</w:t>
            </w:r>
          </w:p>
        </w:tc>
        <w:tc>
          <w:tcPr>
            <w:tcW w:w="2205" w:type="dxa"/>
            <w:vAlign w:val="center"/>
          </w:tcPr>
          <w:p w:rsidR="001A456A" w:rsidRPr="001C5FCC" w:rsidRDefault="001A456A" w:rsidP="00A14485">
            <w:pPr>
              <w:spacing w:line="360" w:lineRule="exact"/>
              <w:jc w:val="left"/>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《混凝土质量控制标准》</w:t>
            </w:r>
            <w:r w:rsidRPr="001C5FCC">
              <w:rPr>
                <w:rStyle w:val="fontstyle01"/>
                <w:rFonts w:ascii="Times New Roman" w:eastAsia="方正仿宋_GBK" w:hAnsi="Times New Roman" w:cs="Times New Roman" w:hint="default"/>
                <w:sz w:val="28"/>
                <w:szCs w:val="28"/>
              </w:rPr>
              <w:t>GB 50164</w:t>
            </w:r>
          </w:p>
          <w:p w:rsidR="001A456A" w:rsidRPr="001C5FCC" w:rsidRDefault="001A456A" w:rsidP="00A14485">
            <w:pPr>
              <w:spacing w:line="360" w:lineRule="exact"/>
              <w:jc w:val="left"/>
              <w:rPr>
                <w:rStyle w:val="fontstyle01"/>
                <w:rFonts w:ascii="Times New Roman" w:eastAsia="方正仿宋_GBK" w:hAnsi="Times New Roman" w:cs="Times New Roman" w:hint="default"/>
                <w:sz w:val="28"/>
                <w:szCs w:val="28"/>
              </w:rPr>
            </w:pPr>
            <w:r w:rsidRPr="001C5FCC">
              <w:rPr>
                <w:rStyle w:val="fontstyle01"/>
                <w:rFonts w:ascii="Times New Roman" w:eastAsia="方正仿宋_GBK" w:hAnsi="Times New Roman" w:cs="Times New Roman" w:hint="default"/>
                <w:sz w:val="28"/>
                <w:szCs w:val="28"/>
              </w:rPr>
              <w:t>《水运工程混凝试验规程》</w:t>
            </w:r>
            <w:r w:rsidRPr="001C5FCC">
              <w:rPr>
                <w:rStyle w:val="fontstyle01"/>
                <w:rFonts w:ascii="Times New Roman" w:eastAsia="方正仿宋_GBK" w:hAnsi="Times New Roman" w:cs="Times New Roman" w:hint="default"/>
                <w:sz w:val="28"/>
                <w:szCs w:val="28"/>
              </w:rPr>
              <w:t>JTJ 270</w:t>
            </w:r>
          </w:p>
        </w:tc>
      </w:tr>
    </w:tbl>
    <w:p w:rsidR="0044051F" w:rsidRPr="001C5FCC" w:rsidRDefault="00EB546E"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（三）控制措施</w:t>
      </w:r>
    </w:p>
    <w:p w:rsidR="001B7125" w:rsidRPr="001C5FCC" w:rsidRDefault="001B7125"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1</w:t>
      </w:r>
      <w:r w:rsidRPr="001C5FCC">
        <w:rPr>
          <w:rFonts w:ascii="Times New Roman" w:eastAsia="方正仿宋_GBK" w:hAnsi="Times New Roman" w:cs="Times New Roman"/>
          <w:kern w:val="0"/>
          <w:sz w:val="32"/>
          <w:szCs w:val="32"/>
        </w:rPr>
        <w:t>、</w:t>
      </w:r>
      <w:r w:rsidR="00EB546E" w:rsidRPr="001C5FCC">
        <w:rPr>
          <w:rFonts w:ascii="Times New Roman" w:eastAsia="方正仿宋_GBK" w:hAnsi="Times New Roman" w:cs="Times New Roman"/>
          <w:kern w:val="0"/>
          <w:sz w:val="32"/>
          <w:szCs w:val="32"/>
        </w:rPr>
        <w:t>混凝土骨料氯离子含量检测结果必须在规范合格范围内，杜绝超出限值的骨料进场。</w:t>
      </w:r>
    </w:p>
    <w:p w:rsidR="001B7125" w:rsidRPr="001C5FCC" w:rsidRDefault="001B7125"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lastRenderedPageBreak/>
        <w:t>2</w:t>
      </w:r>
      <w:r w:rsidRPr="001C5FCC">
        <w:rPr>
          <w:rFonts w:ascii="Times New Roman" w:eastAsia="方正仿宋_GBK" w:hAnsi="Times New Roman" w:cs="Times New Roman"/>
          <w:kern w:val="0"/>
          <w:sz w:val="32"/>
          <w:szCs w:val="32"/>
        </w:rPr>
        <w:t>、外加剂对混凝土的性能应无不利影响，</w:t>
      </w:r>
      <w:proofErr w:type="gramStart"/>
      <w:r w:rsidRPr="001C5FCC">
        <w:rPr>
          <w:rFonts w:ascii="Times New Roman" w:eastAsia="方正仿宋_GBK" w:hAnsi="Times New Roman" w:cs="Times New Roman"/>
          <w:kern w:val="0"/>
          <w:sz w:val="32"/>
          <w:szCs w:val="32"/>
        </w:rPr>
        <w:t>其氯离子</w:t>
      </w:r>
      <w:proofErr w:type="gramEnd"/>
      <w:r w:rsidRPr="001C5FCC">
        <w:rPr>
          <w:rFonts w:ascii="Times New Roman" w:eastAsia="方正仿宋_GBK" w:hAnsi="Times New Roman" w:cs="Times New Roman"/>
          <w:kern w:val="0"/>
          <w:sz w:val="32"/>
          <w:szCs w:val="32"/>
        </w:rPr>
        <w:t>含量满足规范要求。</w:t>
      </w:r>
    </w:p>
    <w:p w:rsidR="001B7125" w:rsidRPr="001C5FCC" w:rsidRDefault="001B7125"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3</w:t>
      </w:r>
      <w:r w:rsidRPr="001C5FCC">
        <w:rPr>
          <w:rFonts w:ascii="Times New Roman" w:eastAsia="方正仿宋_GBK" w:hAnsi="Times New Roman" w:cs="Times New Roman"/>
          <w:kern w:val="0"/>
          <w:sz w:val="32"/>
          <w:szCs w:val="32"/>
        </w:rPr>
        <w:t>、</w:t>
      </w:r>
      <w:r w:rsidR="00EB546E" w:rsidRPr="001C5FCC">
        <w:rPr>
          <w:rFonts w:ascii="Times New Roman" w:eastAsia="方正仿宋_GBK" w:hAnsi="Times New Roman" w:cs="Times New Roman"/>
          <w:kern w:val="0"/>
          <w:sz w:val="32"/>
          <w:szCs w:val="32"/>
        </w:rPr>
        <w:t>混凝土</w:t>
      </w:r>
      <w:r w:rsidR="00FA530D" w:rsidRPr="001C5FCC">
        <w:rPr>
          <w:rFonts w:ascii="Times New Roman" w:eastAsia="方正仿宋_GBK" w:hAnsi="Times New Roman" w:cs="Times New Roman"/>
          <w:kern w:val="0"/>
          <w:sz w:val="32"/>
          <w:szCs w:val="32"/>
        </w:rPr>
        <w:t>拌合</w:t>
      </w:r>
      <w:r w:rsidR="00EB546E" w:rsidRPr="001C5FCC">
        <w:rPr>
          <w:rFonts w:ascii="Times New Roman" w:eastAsia="方正仿宋_GBK" w:hAnsi="Times New Roman" w:cs="Times New Roman"/>
          <w:kern w:val="0"/>
          <w:sz w:val="32"/>
          <w:szCs w:val="32"/>
        </w:rPr>
        <w:t>用水应符合《混凝土用水标准》</w:t>
      </w:r>
      <w:r w:rsidR="00FA530D" w:rsidRPr="001C5FCC">
        <w:rPr>
          <w:rFonts w:ascii="Times New Roman" w:eastAsia="方正仿宋_GBK" w:hAnsi="Times New Roman" w:cs="Times New Roman"/>
          <w:kern w:val="0"/>
          <w:sz w:val="32"/>
          <w:szCs w:val="32"/>
        </w:rPr>
        <w:t>（</w:t>
      </w:r>
      <w:r w:rsidR="00FA530D" w:rsidRPr="001C5FCC">
        <w:rPr>
          <w:rFonts w:ascii="Times New Roman" w:eastAsia="方正仿宋_GBK" w:hAnsi="Times New Roman" w:cs="Times New Roman"/>
          <w:kern w:val="0"/>
          <w:sz w:val="32"/>
          <w:szCs w:val="32"/>
        </w:rPr>
        <w:t>JGJ 63-2006</w:t>
      </w:r>
      <w:r w:rsidR="00FA530D" w:rsidRPr="001C5FCC">
        <w:rPr>
          <w:rFonts w:ascii="Times New Roman" w:eastAsia="方正仿宋_GBK" w:hAnsi="Times New Roman" w:cs="Times New Roman"/>
          <w:kern w:val="0"/>
          <w:sz w:val="32"/>
          <w:szCs w:val="32"/>
        </w:rPr>
        <w:t>）</w:t>
      </w:r>
      <w:r w:rsidR="00EB546E" w:rsidRPr="001C5FCC">
        <w:rPr>
          <w:rFonts w:ascii="Times New Roman" w:eastAsia="方正仿宋_GBK" w:hAnsi="Times New Roman" w:cs="Times New Roman"/>
          <w:kern w:val="0"/>
          <w:sz w:val="32"/>
          <w:szCs w:val="32"/>
        </w:rPr>
        <w:t>要求，海水严禁用于钢筋混凝土结构和预应力混凝土结构中混凝土的拌制和养护。</w:t>
      </w:r>
    </w:p>
    <w:p w:rsidR="0044051F" w:rsidRPr="001C5FCC" w:rsidRDefault="0044051F" w:rsidP="00932E59">
      <w:pPr>
        <w:pStyle w:val="1"/>
        <w:spacing w:line="590" w:lineRule="exact"/>
        <w:ind w:firstLineChars="200" w:firstLine="640"/>
        <w:rPr>
          <w:rFonts w:eastAsia="黑体"/>
          <w:b w:val="0"/>
        </w:rPr>
      </w:pPr>
      <w:r w:rsidRPr="001C5FCC">
        <w:rPr>
          <w:rFonts w:eastAsia="黑体"/>
          <w:b w:val="0"/>
        </w:rPr>
        <w:t>六、钢筋保护层厚度</w:t>
      </w:r>
      <w:bookmarkStart w:id="0" w:name="_GoBack"/>
      <w:bookmarkEnd w:id="0"/>
    </w:p>
    <w:p w:rsidR="0044051F" w:rsidRPr="001C5FCC" w:rsidRDefault="0044051F"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（一）控制标准</w:t>
      </w:r>
    </w:p>
    <w:p w:rsidR="000B7ACC" w:rsidRPr="001C5FCC" w:rsidRDefault="000B7ACC"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1</w:t>
      </w:r>
      <w:r w:rsidRPr="001C5FCC">
        <w:rPr>
          <w:rFonts w:ascii="Times New Roman" w:eastAsia="方正仿宋_GBK" w:hAnsi="Times New Roman" w:cs="Times New Roman"/>
          <w:kern w:val="0"/>
          <w:sz w:val="32"/>
          <w:szCs w:val="32"/>
        </w:rPr>
        <w:t>、对于</w:t>
      </w:r>
      <w:r w:rsidR="00F429B7" w:rsidRPr="001C5FCC">
        <w:rPr>
          <w:rFonts w:ascii="Times New Roman" w:eastAsia="方正仿宋_GBK" w:hAnsi="Times New Roman" w:cs="Times New Roman"/>
          <w:kern w:val="0"/>
          <w:sz w:val="32"/>
          <w:szCs w:val="32"/>
        </w:rPr>
        <w:t>工前</w:t>
      </w:r>
      <w:r w:rsidRPr="001C5FCC">
        <w:rPr>
          <w:rFonts w:ascii="Times New Roman" w:eastAsia="方正仿宋_GBK" w:hAnsi="Times New Roman" w:cs="Times New Roman"/>
          <w:kern w:val="0"/>
          <w:sz w:val="32"/>
          <w:szCs w:val="32"/>
        </w:rPr>
        <w:t>保护层厚度，</w:t>
      </w:r>
      <w:r w:rsidR="00F429B7" w:rsidRPr="001C5FCC">
        <w:rPr>
          <w:rFonts w:ascii="Times New Roman" w:eastAsia="方正仿宋_GBK" w:hAnsi="Times New Roman" w:cs="Times New Roman"/>
          <w:kern w:val="0"/>
          <w:sz w:val="32"/>
          <w:szCs w:val="32"/>
        </w:rPr>
        <w:t>单点</w:t>
      </w:r>
      <w:r w:rsidRPr="001C5FCC">
        <w:rPr>
          <w:rFonts w:ascii="Times New Roman" w:eastAsia="方正仿宋_GBK" w:hAnsi="Times New Roman" w:cs="Times New Roman"/>
          <w:kern w:val="0"/>
          <w:sz w:val="32"/>
          <w:szCs w:val="32"/>
        </w:rPr>
        <w:t>抽检合格率不得低于</w:t>
      </w:r>
      <w:r w:rsidRPr="001C5FCC">
        <w:rPr>
          <w:rFonts w:ascii="Times New Roman" w:eastAsia="方正仿宋_GBK" w:hAnsi="Times New Roman" w:cs="Times New Roman"/>
          <w:kern w:val="0"/>
          <w:sz w:val="32"/>
          <w:szCs w:val="32"/>
        </w:rPr>
        <w:t>95%</w:t>
      </w:r>
      <w:r w:rsidRPr="001C5FCC">
        <w:rPr>
          <w:rFonts w:ascii="Times New Roman" w:eastAsia="方正仿宋_GBK" w:hAnsi="Times New Roman" w:cs="Times New Roman"/>
          <w:kern w:val="0"/>
          <w:sz w:val="32"/>
          <w:szCs w:val="32"/>
        </w:rPr>
        <w:t>。</w:t>
      </w:r>
    </w:p>
    <w:p w:rsidR="00BC3127" w:rsidRPr="001C5FCC" w:rsidRDefault="000B7ACC"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2</w:t>
      </w:r>
      <w:r w:rsidR="0044051F" w:rsidRPr="001C5FCC">
        <w:rPr>
          <w:rFonts w:ascii="Times New Roman" w:eastAsia="方正仿宋_GBK" w:hAnsi="Times New Roman" w:cs="Times New Roman"/>
          <w:kern w:val="0"/>
          <w:sz w:val="32"/>
          <w:szCs w:val="32"/>
        </w:rPr>
        <w:t>、对于工后钢筋保护层厚度，测量值与设计值的比值在</w:t>
      </w:r>
      <w:r w:rsidR="0044051F" w:rsidRPr="001C5FCC">
        <w:rPr>
          <w:rFonts w:ascii="Times New Roman" w:eastAsia="方正仿宋_GBK" w:hAnsi="Times New Roman" w:cs="Times New Roman"/>
          <w:kern w:val="0"/>
          <w:sz w:val="32"/>
          <w:szCs w:val="32"/>
        </w:rPr>
        <w:t>0.9~1.3</w:t>
      </w:r>
      <w:r w:rsidR="0044051F" w:rsidRPr="001C5FCC">
        <w:rPr>
          <w:rFonts w:ascii="Times New Roman" w:eastAsia="方正仿宋_GBK" w:hAnsi="Times New Roman" w:cs="Times New Roman"/>
          <w:kern w:val="0"/>
          <w:sz w:val="32"/>
          <w:szCs w:val="32"/>
        </w:rPr>
        <w:t>之间判为合格，并计算合格率，</w:t>
      </w:r>
      <w:r w:rsidR="00BC3127" w:rsidRPr="001C5FCC">
        <w:rPr>
          <w:rFonts w:ascii="Times New Roman" w:eastAsia="方正仿宋_GBK" w:hAnsi="Times New Roman" w:cs="Times New Roman"/>
          <w:kern w:val="0"/>
          <w:sz w:val="32"/>
          <w:szCs w:val="32"/>
        </w:rPr>
        <w:t>高速公路钢筋</w:t>
      </w:r>
      <w:r w:rsidR="0044051F" w:rsidRPr="001C5FCC">
        <w:rPr>
          <w:rFonts w:ascii="Times New Roman" w:eastAsia="方正仿宋_GBK" w:hAnsi="Times New Roman" w:cs="Times New Roman"/>
          <w:kern w:val="0"/>
          <w:sz w:val="32"/>
          <w:szCs w:val="32"/>
        </w:rPr>
        <w:t>保护层厚度</w:t>
      </w:r>
      <w:r w:rsidR="00F429B7" w:rsidRPr="001C5FCC">
        <w:rPr>
          <w:rFonts w:ascii="Times New Roman" w:eastAsia="方正仿宋_GBK" w:hAnsi="Times New Roman" w:cs="Times New Roman"/>
          <w:kern w:val="0"/>
          <w:sz w:val="32"/>
          <w:szCs w:val="32"/>
        </w:rPr>
        <w:t>单点</w:t>
      </w:r>
      <w:r w:rsidR="0044051F" w:rsidRPr="001C5FCC">
        <w:rPr>
          <w:rFonts w:ascii="Times New Roman" w:eastAsia="方正仿宋_GBK" w:hAnsi="Times New Roman" w:cs="Times New Roman"/>
          <w:kern w:val="0"/>
          <w:sz w:val="32"/>
          <w:szCs w:val="32"/>
        </w:rPr>
        <w:t>合格率应不低于</w:t>
      </w:r>
      <w:r w:rsidR="0044051F" w:rsidRPr="001C5FCC">
        <w:rPr>
          <w:rFonts w:ascii="Times New Roman" w:eastAsia="方正仿宋_GBK" w:hAnsi="Times New Roman" w:cs="Times New Roman"/>
          <w:kern w:val="0"/>
          <w:sz w:val="32"/>
          <w:szCs w:val="32"/>
        </w:rPr>
        <w:t>90%</w:t>
      </w:r>
      <w:r w:rsidR="00BC3127" w:rsidRPr="001C5FCC">
        <w:rPr>
          <w:rFonts w:ascii="Times New Roman" w:eastAsia="方正仿宋_GBK" w:hAnsi="Times New Roman" w:cs="Times New Roman"/>
          <w:kern w:val="0"/>
          <w:sz w:val="32"/>
          <w:szCs w:val="32"/>
        </w:rPr>
        <w:t>，其他项目钢筋保护层厚度单点合格率应不低于</w:t>
      </w:r>
      <w:r w:rsidR="00BC3127" w:rsidRPr="001C5FCC">
        <w:rPr>
          <w:rFonts w:ascii="Times New Roman" w:eastAsia="方正仿宋_GBK" w:hAnsi="Times New Roman" w:cs="Times New Roman"/>
          <w:kern w:val="0"/>
          <w:sz w:val="32"/>
          <w:szCs w:val="32"/>
        </w:rPr>
        <w:t>88%</w:t>
      </w:r>
      <w:r w:rsidR="00BC3127" w:rsidRPr="001C5FCC">
        <w:rPr>
          <w:rFonts w:ascii="Times New Roman" w:eastAsia="方正仿宋_GBK" w:hAnsi="Times New Roman" w:cs="Times New Roman"/>
          <w:kern w:val="0"/>
          <w:sz w:val="32"/>
          <w:szCs w:val="32"/>
        </w:rPr>
        <w:t>。</w:t>
      </w:r>
    </w:p>
    <w:p w:rsidR="001B7125" w:rsidRPr="001C5FCC" w:rsidRDefault="001B7125"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（二）检测方法</w:t>
      </w:r>
    </w:p>
    <w:p w:rsidR="001B7125" w:rsidRPr="001C5FCC" w:rsidRDefault="000B7ACC"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根据《公路工程质量检验评定标准》（</w:t>
      </w:r>
      <w:r w:rsidRPr="001C5FCC">
        <w:rPr>
          <w:rFonts w:ascii="Times New Roman" w:eastAsia="方正仿宋_GBK" w:hAnsi="Times New Roman" w:cs="Times New Roman"/>
          <w:kern w:val="0"/>
          <w:sz w:val="32"/>
          <w:szCs w:val="32"/>
        </w:rPr>
        <w:t>JTG F80/1-2017</w:t>
      </w:r>
      <w:r w:rsidRPr="001C5FCC">
        <w:rPr>
          <w:rFonts w:ascii="Times New Roman" w:eastAsia="方正仿宋_GBK" w:hAnsi="Times New Roman" w:cs="Times New Roman"/>
          <w:kern w:val="0"/>
          <w:sz w:val="32"/>
          <w:szCs w:val="32"/>
        </w:rPr>
        <w:t>），采取尺量进行钢筋安装过程中钢筋保护层厚度的检测。</w:t>
      </w:r>
      <w:r w:rsidR="001B7125" w:rsidRPr="001C5FCC">
        <w:rPr>
          <w:rFonts w:ascii="Times New Roman" w:eastAsia="方正仿宋_GBK" w:hAnsi="Times New Roman" w:cs="Times New Roman"/>
          <w:kern w:val="0"/>
          <w:sz w:val="32"/>
          <w:szCs w:val="32"/>
        </w:rPr>
        <w:t>根据《混凝土中钢筋检测技术规程》（</w:t>
      </w:r>
      <w:r w:rsidR="001B7125" w:rsidRPr="001C5FCC">
        <w:rPr>
          <w:rFonts w:ascii="Times New Roman" w:eastAsia="方正仿宋_GBK" w:hAnsi="Times New Roman" w:cs="Times New Roman"/>
          <w:kern w:val="0"/>
          <w:sz w:val="32"/>
          <w:szCs w:val="32"/>
        </w:rPr>
        <w:t>JGJ/T 152-2008</w:t>
      </w:r>
      <w:r w:rsidR="001B7125" w:rsidRPr="001C5FCC">
        <w:rPr>
          <w:rFonts w:ascii="Times New Roman" w:eastAsia="方正仿宋_GBK" w:hAnsi="Times New Roman" w:cs="Times New Roman"/>
          <w:kern w:val="0"/>
          <w:sz w:val="32"/>
          <w:szCs w:val="32"/>
        </w:rPr>
        <w:t>），采用电磁感应法</w:t>
      </w:r>
      <w:r w:rsidR="00CB5A5A" w:rsidRPr="001C5FCC">
        <w:rPr>
          <w:rFonts w:ascii="Times New Roman" w:eastAsia="方正仿宋_GBK" w:hAnsi="Times New Roman" w:cs="Times New Roman"/>
          <w:kern w:val="0"/>
          <w:sz w:val="32"/>
          <w:szCs w:val="32"/>
        </w:rPr>
        <w:t>或雷达法</w:t>
      </w:r>
      <w:r w:rsidR="001B7125" w:rsidRPr="001C5FCC">
        <w:rPr>
          <w:rFonts w:ascii="Times New Roman" w:eastAsia="方正仿宋_GBK" w:hAnsi="Times New Roman" w:cs="Times New Roman"/>
          <w:kern w:val="0"/>
          <w:sz w:val="32"/>
          <w:szCs w:val="32"/>
        </w:rPr>
        <w:t>进行工后钢筋保护层厚度的检测。</w:t>
      </w:r>
    </w:p>
    <w:p w:rsidR="001B7125" w:rsidRPr="001C5FCC" w:rsidRDefault="001B7125"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（三）控制措施</w:t>
      </w:r>
    </w:p>
    <w:p w:rsidR="001B7125" w:rsidRPr="001C5FCC" w:rsidRDefault="001B7125"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1</w:t>
      </w:r>
      <w:r w:rsidRPr="001C5FCC">
        <w:rPr>
          <w:rFonts w:ascii="Times New Roman" w:eastAsia="方正仿宋_GBK" w:hAnsi="Times New Roman" w:cs="Times New Roman"/>
          <w:kern w:val="0"/>
          <w:sz w:val="32"/>
          <w:szCs w:val="32"/>
        </w:rPr>
        <w:t>、提升钢筋保护层厚度设计水平，</w:t>
      </w:r>
      <w:r w:rsidR="0025296D" w:rsidRPr="001C5FCC">
        <w:rPr>
          <w:rFonts w:ascii="Times New Roman" w:eastAsia="方正仿宋_GBK" w:hAnsi="Times New Roman" w:cs="Times New Roman"/>
          <w:kern w:val="0"/>
          <w:sz w:val="32"/>
          <w:szCs w:val="32"/>
        </w:rPr>
        <w:t>部位相同或功能相同的混凝土结构与构件的钢筋保护层厚度设计值应尽量保持统一</w:t>
      </w:r>
      <w:r w:rsidRPr="001C5FCC">
        <w:rPr>
          <w:rFonts w:ascii="Times New Roman" w:eastAsia="方正仿宋_GBK" w:hAnsi="Times New Roman" w:cs="Times New Roman"/>
          <w:kern w:val="0"/>
          <w:sz w:val="32"/>
          <w:szCs w:val="32"/>
        </w:rPr>
        <w:t>。</w:t>
      </w:r>
    </w:p>
    <w:p w:rsidR="00F57E0A" w:rsidRPr="001C5FCC" w:rsidRDefault="00F57E0A"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2</w:t>
      </w:r>
      <w:r w:rsidRPr="001C5FCC">
        <w:rPr>
          <w:rFonts w:ascii="Times New Roman" w:eastAsia="方正仿宋_GBK" w:hAnsi="Times New Roman" w:cs="Times New Roman"/>
          <w:kern w:val="0"/>
          <w:sz w:val="32"/>
          <w:szCs w:val="32"/>
        </w:rPr>
        <w:t>、钢筋绑扎</w:t>
      </w:r>
      <w:proofErr w:type="gramStart"/>
      <w:r w:rsidRPr="001C5FCC">
        <w:rPr>
          <w:rFonts w:ascii="Times New Roman" w:eastAsia="方正仿宋_GBK" w:hAnsi="Times New Roman" w:cs="Times New Roman"/>
          <w:kern w:val="0"/>
          <w:sz w:val="32"/>
          <w:szCs w:val="32"/>
        </w:rPr>
        <w:t>时扎丝</w:t>
      </w:r>
      <w:proofErr w:type="gramEnd"/>
      <w:r w:rsidRPr="001C5FCC">
        <w:rPr>
          <w:rFonts w:ascii="Times New Roman" w:eastAsia="方正仿宋_GBK" w:hAnsi="Times New Roman" w:cs="Times New Roman"/>
          <w:kern w:val="0"/>
          <w:sz w:val="32"/>
          <w:szCs w:val="32"/>
        </w:rPr>
        <w:t>“</w:t>
      </w:r>
      <w:r w:rsidRPr="001C5FCC">
        <w:rPr>
          <w:rFonts w:ascii="Times New Roman" w:eastAsia="方正仿宋_GBK" w:hAnsi="Times New Roman" w:cs="Times New Roman"/>
          <w:kern w:val="0"/>
          <w:sz w:val="32"/>
          <w:szCs w:val="32"/>
        </w:rPr>
        <w:t>丝头</w:t>
      </w:r>
      <w:r w:rsidRPr="001C5FCC">
        <w:rPr>
          <w:rFonts w:ascii="Times New Roman" w:eastAsia="方正仿宋_GBK" w:hAnsi="Times New Roman" w:cs="Times New Roman"/>
          <w:kern w:val="0"/>
          <w:sz w:val="32"/>
          <w:szCs w:val="32"/>
        </w:rPr>
        <w:t>”</w:t>
      </w:r>
      <w:r w:rsidRPr="001C5FCC">
        <w:rPr>
          <w:rFonts w:ascii="Times New Roman" w:eastAsia="方正仿宋_GBK" w:hAnsi="Times New Roman" w:cs="Times New Roman"/>
          <w:kern w:val="0"/>
          <w:sz w:val="32"/>
          <w:szCs w:val="32"/>
        </w:rPr>
        <w:t>应向内设置。</w:t>
      </w:r>
    </w:p>
    <w:p w:rsidR="001B7125" w:rsidRPr="001C5FCC" w:rsidRDefault="00F57E0A"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3</w:t>
      </w:r>
      <w:r w:rsidR="001B7125" w:rsidRPr="001C5FCC">
        <w:rPr>
          <w:rFonts w:ascii="Times New Roman" w:eastAsia="方正仿宋_GBK" w:hAnsi="Times New Roman" w:cs="Times New Roman"/>
          <w:kern w:val="0"/>
          <w:sz w:val="32"/>
          <w:szCs w:val="32"/>
        </w:rPr>
        <w:t>、施工过程不得使用扭曲、变形严重的钢筋骨架。</w:t>
      </w:r>
    </w:p>
    <w:p w:rsidR="001B7125" w:rsidRPr="001C5FCC" w:rsidRDefault="00F57E0A"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lastRenderedPageBreak/>
        <w:t>4</w:t>
      </w:r>
      <w:r w:rsidR="001B7125" w:rsidRPr="001C5FCC">
        <w:rPr>
          <w:rFonts w:ascii="Times New Roman" w:eastAsia="方正仿宋_GBK" w:hAnsi="Times New Roman" w:cs="Times New Roman"/>
          <w:kern w:val="0"/>
          <w:sz w:val="32"/>
          <w:szCs w:val="32"/>
        </w:rPr>
        <w:t>、浇筑混凝土前，仔细检查定位夹或</w:t>
      </w:r>
      <w:proofErr w:type="gramStart"/>
      <w:r w:rsidR="001B7125" w:rsidRPr="001C5FCC">
        <w:rPr>
          <w:rFonts w:ascii="Times New Roman" w:eastAsia="方正仿宋_GBK" w:hAnsi="Times New Roman" w:cs="Times New Roman"/>
          <w:kern w:val="0"/>
          <w:sz w:val="32"/>
          <w:szCs w:val="32"/>
        </w:rPr>
        <w:t>保护层垫块的</w:t>
      </w:r>
      <w:proofErr w:type="gramEnd"/>
      <w:r w:rsidR="001B7125" w:rsidRPr="001C5FCC">
        <w:rPr>
          <w:rFonts w:ascii="Times New Roman" w:eastAsia="方正仿宋_GBK" w:hAnsi="Times New Roman" w:cs="Times New Roman"/>
          <w:kern w:val="0"/>
          <w:sz w:val="32"/>
          <w:szCs w:val="32"/>
        </w:rPr>
        <w:t>位置、数量及其紧固程度</w:t>
      </w:r>
      <w:r w:rsidR="008F27E0" w:rsidRPr="001C5FCC">
        <w:rPr>
          <w:rFonts w:ascii="Times New Roman" w:eastAsia="方正仿宋_GBK" w:hAnsi="Times New Roman" w:cs="Times New Roman"/>
          <w:kern w:val="0"/>
          <w:sz w:val="32"/>
          <w:szCs w:val="32"/>
        </w:rPr>
        <w:t>，应</w:t>
      </w:r>
      <w:r w:rsidR="009E49F7" w:rsidRPr="001C5FCC">
        <w:rPr>
          <w:rFonts w:ascii="Times New Roman" w:eastAsia="方正仿宋_GBK" w:hAnsi="Times New Roman" w:cs="Times New Roman"/>
          <w:kern w:val="0"/>
          <w:sz w:val="32"/>
          <w:szCs w:val="32"/>
        </w:rPr>
        <w:t>使用预制的高强度垫块。</w:t>
      </w:r>
    </w:p>
    <w:p w:rsidR="0044051F" w:rsidRPr="001C5FCC" w:rsidRDefault="0044051F" w:rsidP="00932E59">
      <w:pPr>
        <w:pStyle w:val="1"/>
        <w:spacing w:line="590" w:lineRule="exact"/>
        <w:ind w:firstLineChars="200" w:firstLine="640"/>
        <w:rPr>
          <w:rFonts w:eastAsia="黑体"/>
          <w:b w:val="0"/>
        </w:rPr>
      </w:pPr>
      <w:r w:rsidRPr="001C5FCC">
        <w:rPr>
          <w:rFonts w:eastAsia="黑体"/>
          <w:b w:val="0"/>
        </w:rPr>
        <w:t>七、有效预应力</w:t>
      </w:r>
    </w:p>
    <w:p w:rsidR="0044051F" w:rsidRPr="001C5FCC" w:rsidRDefault="0044051F"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（一）控制标准</w:t>
      </w:r>
    </w:p>
    <w:p w:rsidR="0044051F" w:rsidRPr="001C5FCC" w:rsidRDefault="0044051F"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1</w:t>
      </w:r>
      <w:r w:rsidRPr="001C5FCC">
        <w:rPr>
          <w:rFonts w:ascii="Times New Roman" w:eastAsia="方正仿宋_GBK" w:hAnsi="Times New Roman" w:cs="Times New Roman"/>
          <w:kern w:val="0"/>
          <w:sz w:val="32"/>
          <w:szCs w:val="32"/>
        </w:rPr>
        <w:t>、预应力筋有效预应力同束</w:t>
      </w:r>
      <w:proofErr w:type="gramStart"/>
      <w:r w:rsidRPr="001C5FCC">
        <w:rPr>
          <w:rFonts w:ascii="Times New Roman" w:eastAsia="方正仿宋_GBK" w:hAnsi="Times New Roman" w:cs="Times New Roman"/>
          <w:kern w:val="0"/>
          <w:sz w:val="32"/>
          <w:szCs w:val="32"/>
        </w:rPr>
        <w:t>不</w:t>
      </w:r>
      <w:proofErr w:type="gramEnd"/>
      <w:r w:rsidRPr="001C5FCC">
        <w:rPr>
          <w:rFonts w:ascii="Times New Roman" w:eastAsia="方正仿宋_GBK" w:hAnsi="Times New Roman" w:cs="Times New Roman"/>
          <w:kern w:val="0"/>
          <w:sz w:val="32"/>
          <w:szCs w:val="32"/>
        </w:rPr>
        <w:t>均匀度小于</w:t>
      </w:r>
      <w:r w:rsidRPr="001C5FCC">
        <w:rPr>
          <w:rFonts w:ascii="Times New Roman" w:eastAsia="方正仿宋_GBK" w:hAnsi="Times New Roman" w:cs="Times New Roman"/>
          <w:kern w:val="0"/>
          <w:sz w:val="32"/>
          <w:szCs w:val="32"/>
        </w:rPr>
        <w:t>±5%</w:t>
      </w:r>
      <w:r w:rsidRPr="001C5FCC">
        <w:rPr>
          <w:rFonts w:ascii="Times New Roman" w:eastAsia="方正仿宋_GBK" w:hAnsi="Times New Roman" w:cs="Times New Roman"/>
          <w:kern w:val="0"/>
          <w:sz w:val="32"/>
          <w:szCs w:val="32"/>
        </w:rPr>
        <w:t>，有效预应力同断面</w:t>
      </w:r>
      <w:proofErr w:type="gramStart"/>
      <w:r w:rsidRPr="001C5FCC">
        <w:rPr>
          <w:rFonts w:ascii="Times New Roman" w:eastAsia="方正仿宋_GBK" w:hAnsi="Times New Roman" w:cs="Times New Roman"/>
          <w:kern w:val="0"/>
          <w:sz w:val="32"/>
          <w:szCs w:val="32"/>
        </w:rPr>
        <w:t>不</w:t>
      </w:r>
      <w:proofErr w:type="gramEnd"/>
      <w:r w:rsidRPr="001C5FCC">
        <w:rPr>
          <w:rFonts w:ascii="Times New Roman" w:eastAsia="方正仿宋_GBK" w:hAnsi="Times New Roman" w:cs="Times New Roman"/>
          <w:kern w:val="0"/>
          <w:sz w:val="32"/>
          <w:szCs w:val="32"/>
        </w:rPr>
        <w:t>均匀度小于</w:t>
      </w:r>
      <w:r w:rsidRPr="001C5FCC">
        <w:rPr>
          <w:rFonts w:ascii="Times New Roman" w:eastAsia="方正仿宋_GBK" w:hAnsi="Times New Roman" w:cs="Times New Roman"/>
          <w:kern w:val="0"/>
          <w:sz w:val="32"/>
          <w:szCs w:val="32"/>
        </w:rPr>
        <w:t>±2%</w:t>
      </w:r>
      <w:r w:rsidRPr="001C5FCC">
        <w:rPr>
          <w:rFonts w:ascii="Times New Roman" w:eastAsia="方正仿宋_GBK" w:hAnsi="Times New Roman" w:cs="Times New Roman"/>
          <w:kern w:val="0"/>
          <w:sz w:val="32"/>
          <w:szCs w:val="32"/>
        </w:rPr>
        <w:t>；</w:t>
      </w:r>
    </w:p>
    <w:p w:rsidR="0044051F" w:rsidRPr="001C5FCC" w:rsidRDefault="0044051F"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2</w:t>
      </w:r>
      <w:r w:rsidRPr="001C5FCC">
        <w:rPr>
          <w:rFonts w:ascii="Times New Roman" w:eastAsia="方正仿宋_GBK" w:hAnsi="Times New Roman" w:cs="Times New Roman"/>
          <w:kern w:val="0"/>
          <w:sz w:val="32"/>
          <w:szCs w:val="32"/>
        </w:rPr>
        <w:t>、</w:t>
      </w:r>
      <w:r w:rsidR="00504053" w:rsidRPr="001C5FCC">
        <w:rPr>
          <w:rFonts w:ascii="Times New Roman" w:eastAsia="方正仿宋_GBK" w:hAnsi="Times New Roman" w:cs="Times New Roman"/>
          <w:kern w:val="0"/>
          <w:sz w:val="32"/>
          <w:szCs w:val="32"/>
        </w:rPr>
        <w:t>单根钢绞线</w:t>
      </w:r>
      <w:r w:rsidRPr="001C5FCC">
        <w:rPr>
          <w:rFonts w:ascii="Times New Roman" w:eastAsia="方正仿宋_GBK" w:hAnsi="Times New Roman" w:cs="Times New Roman"/>
          <w:kern w:val="0"/>
          <w:sz w:val="32"/>
          <w:szCs w:val="32"/>
        </w:rPr>
        <w:t>有效预应力大小允许偏差小于</w:t>
      </w:r>
      <w:r w:rsidRPr="001C5FCC">
        <w:rPr>
          <w:rFonts w:ascii="Times New Roman" w:eastAsia="方正仿宋_GBK" w:hAnsi="Times New Roman" w:cs="Times New Roman"/>
          <w:kern w:val="0"/>
          <w:sz w:val="32"/>
          <w:szCs w:val="32"/>
        </w:rPr>
        <w:t>±5%</w:t>
      </w:r>
      <w:r w:rsidR="00F947A9" w:rsidRPr="001C5FCC">
        <w:rPr>
          <w:rFonts w:ascii="Times New Roman" w:eastAsia="方正仿宋_GBK" w:hAnsi="Times New Roman" w:cs="Times New Roman"/>
          <w:kern w:val="0"/>
          <w:sz w:val="32"/>
          <w:szCs w:val="32"/>
        </w:rPr>
        <w:t>，</w:t>
      </w:r>
      <w:r w:rsidR="00504053" w:rsidRPr="001C5FCC">
        <w:rPr>
          <w:rFonts w:ascii="Times New Roman" w:eastAsia="方正仿宋_GBK" w:hAnsi="Times New Roman" w:cs="Times New Roman"/>
          <w:kern w:val="0"/>
          <w:sz w:val="32"/>
          <w:szCs w:val="32"/>
        </w:rPr>
        <w:t>整束</w:t>
      </w:r>
      <w:r w:rsidRPr="001C5FCC">
        <w:rPr>
          <w:rFonts w:ascii="Times New Roman" w:eastAsia="方正仿宋_GBK" w:hAnsi="Times New Roman" w:cs="Times New Roman"/>
          <w:kern w:val="0"/>
          <w:sz w:val="32"/>
          <w:szCs w:val="32"/>
        </w:rPr>
        <w:t>钢绞线有效预应力大小允许偏差小于</w:t>
      </w:r>
      <w:r w:rsidRPr="001C5FCC">
        <w:rPr>
          <w:rFonts w:ascii="Times New Roman" w:eastAsia="方正仿宋_GBK" w:hAnsi="Times New Roman" w:cs="Times New Roman"/>
          <w:kern w:val="0"/>
          <w:sz w:val="32"/>
          <w:szCs w:val="32"/>
        </w:rPr>
        <w:t>±5%</w:t>
      </w:r>
      <w:r w:rsidRPr="001C5FCC">
        <w:rPr>
          <w:rFonts w:ascii="Times New Roman" w:eastAsia="方正仿宋_GBK" w:hAnsi="Times New Roman" w:cs="Times New Roman"/>
          <w:kern w:val="0"/>
          <w:sz w:val="32"/>
          <w:szCs w:val="32"/>
        </w:rPr>
        <w:t>；</w:t>
      </w:r>
    </w:p>
    <w:p w:rsidR="00F947A9" w:rsidRPr="001C5FCC" w:rsidRDefault="00F947A9"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3</w:t>
      </w:r>
      <w:r w:rsidR="0044051F" w:rsidRPr="001C5FCC">
        <w:rPr>
          <w:rFonts w:ascii="Times New Roman" w:eastAsia="方正仿宋_GBK" w:hAnsi="Times New Roman" w:cs="Times New Roman"/>
          <w:kern w:val="0"/>
          <w:sz w:val="32"/>
          <w:szCs w:val="32"/>
        </w:rPr>
        <w:t>、</w:t>
      </w:r>
      <w:r w:rsidR="004C3225" w:rsidRPr="001C5FCC">
        <w:rPr>
          <w:rFonts w:ascii="Times New Roman" w:eastAsia="方正仿宋_GBK" w:hAnsi="Times New Roman" w:cs="Times New Roman"/>
          <w:kern w:val="0"/>
          <w:sz w:val="32"/>
          <w:szCs w:val="32"/>
        </w:rPr>
        <w:t>按批次构件数量，</w:t>
      </w:r>
      <w:r w:rsidR="0044051F" w:rsidRPr="001C5FCC">
        <w:rPr>
          <w:rFonts w:ascii="Times New Roman" w:eastAsia="方正仿宋_GBK" w:hAnsi="Times New Roman" w:cs="Times New Roman"/>
          <w:kern w:val="0"/>
          <w:sz w:val="32"/>
          <w:szCs w:val="32"/>
        </w:rPr>
        <w:t>合格率应不低于</w:t>
      </w:r>
      <w:r w:rsidR="0044051F" w:rsidRPr="001C5FCC">
        <w:rPr>
          <w:rFonts w:ascii="Times New Roman" w:eastAsia="方正仿宋_GBK" w:hAnsi="Times New Roman" w:cs="Times New Roman"/>
          <w:kern w:val="0"/>
          <w:sz w:val="32"/>
          <w:szCs w:val="32"/>
        </w:rPr>
        <w:t>90%</w:t>
      </w:r>
      <w:r w:rsidR="0044051F" w:rsidRPr="001C5FCC">
        <w:rPr>
          <w:rFonts w:ascii="Times New Roman" w:eastAsia="方正仿宋_GBK" w:hAnsi="Times New Roman" w:cs="Times New Roman"/>
          <w:kern w:val="0"/>
          <w:sz w:val="32"/>
          <w:szCs w:val="32"/>
        </w:rPr>
        <w:t>。</w:t>
      </w:r>
    </w:p>
    <w:p w:rsidR="0044051F" w:rsidRPr="001C5FCC" w:rsidRDefault="0044051F"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（二）检测方法</w:t>
      </w:r>
    </w:p>
    <w:p w:rsidR="0044051F" w:rsidRPr="001C5FCC" w:rsidRDefault="0044051F"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有效预应力采用反拉法进行检测，检测规程参照《重庆市市政基础设施工程预应力施工质量验收规范》（</w:t>
      </w:r>
      <w:r w:rsidRPr="001C5FCC">
        <w:rPr>
          <w:rFonts w:ascii="Times New Roman" w:eastAsia="方正仿宋_GBK" w:hAnsi="Times New Roman" w:cs="Times New Roman"/>
          <w:kern w:val="0"/>
          <w:sz w:val="32"/>
          <w:szCs w:val="32"/>
        </w:rPr>
        <w:t>DB J50-134-2017</w:t>
      </w:r>
      <w:r w:rsidRPr="001C5FCC">
        <w:rPr>
          <w:rFonts w:ascii="Times New Roman" w:eastAsia="方正仿宋_GBK" w:hAnsi="Times New Roman" w:cs="Times New Roman"/>
          <w:kern w:val="0"/>
          <w:sz w:val="32"/>
          <w:szCs w:val="32"/>
        </w:rPr>
        <w:t>）</w:t>
      </w:r>
      <w:r w:rsidR="00C978CB" w:rsidRPr="001C5FCC">
        <w:rPr>
          <w:rFonts w:ascii="Times New Roman" w:eastAsia="方正仿宋_GBK" w:hAnsi="Times New Roman" w:cs="Times New Roman"/>
          <w:kern w:val="0"/>
          <w:sz w:val="32"/>
          <w:szCs w:val="32"/>
        </w:rPr>
        <w:t>附录</w:t>
      </w:r>
      <w:r w:rsidR="00C978CB" w:rsidRPr="001C5FCC">
        <w:rPr>
          <w:rFonts w:ascii="Times New Roman" w:eastAsia="方正仿宋_GBK" w:hAnsi="Times New Roman" w:cs="Times New Roman"/>
          <w:kern w:val="0"/>
          <w:sz w:val="32"/>
          <w:szCs w:val="32"/>
        </w:rPr>
        <w:t>B</w:t>
      </w:r>
      <w:r w:rsidRPr="001C5FCC">
        <w:rPr>
          <w:rFonts w:ascii="Times New Roman" w:eastAsia="方正仿宋_GBK" w:hAnsi="Times New Roman" w:cs="Times New Roman"/>
          <w:kern w:val="0"/>
          <w:sz w:val="32"/>
          <w:szCs w:val="32"/>
        </w:rPr>
        <w:t>中的相关规定。</w:t>
      </w:r>
    </w:p>
    <w:p w:rsidR="001B7125" w:rsidRPr="001C5FCC" w:rsidRDefault="001B7125"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（三）控制措施</w:t>
      </w:r>
    </w:p>
    <w:p w:rsidR="001B7125" w:rsidRPr="001C5FCC" w:rsidRDefault="001B7125"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1</w:t>
      </w:r>
      <w:r w:rsidRPr="001C5FCC">
        <w:rPr>
          <w:rFonts w:ascii="Times New Roman" w:eastAsia="方正仿宋_GBK" w:hAnsi="Times New Roman" w:cs="Times New Roman"/>
          <w:kern w:val="0"/>
          <w:sz w:val="32"/>
          <w:szCs w:val="32"/>
        </w:rPr>
        <w:t>、张拉施工前应检查钢绞线，不得出现锈蚀严重</w:t>
      </w:r>
      <w:r w:rsidR="00F57E0A" w:rsidRPr="001C5FCC">
        <w:rPr>
          <w:rFonts w:ascii="Times New Roman" w:eastAsia="方正仿宋_GBK" w:hAnsi="Times New Roman" w:cs="Times New Roman"/>
          <w:kern w:val="0"/>
          <w:sz w:val="32"/>
          <w:szCs w:val="32"/>
        </w:rPr>
        <w:t>的</w:t>
      </w:r>
      <w:r w:rsidRPr="001C5FCC">
        <w:rPr>
          <w:rFonts w:ascii="Times New Roman" w:eastAsia="方正仿宋_GBK" w:hAnsi="Times New Roman" w:cs="Times New Roman"/>
          <w:kern w:val="0"/>
          <w:sz w:val="32"/>
          <w:szCs w:val="32"/>
        </w:rPr>
        <w:t>现象。</w:t>
      </w:r>
    </w:p>
    <w:p w:rsidR="001B7125" w:rsidRPr="001C5FCC" w:rsidRDefault="001B7125"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2</w:t>
      </w:r>
      <w:r w:rsidRPr="001C5FCC">
        <w:rPr>
          <w:rFonts w:ascii="Times New Roman" w:eastAsia="方正仿宋_GBK" w:hAnsi="Times New Roman" w:cs="Times New Roman"/>
          <w:kern w:val="0"/>
          <w:sz w:val="32"/>
          <w:szCs w:val="32"/>
        </w:rPr>
        <w:t>、预应力钢筋的定位与安装应准确，安装张拉设备时，应使张拉力合力作用线与预应力筋束的轴线重合。</w:t>
      </w:r>
    </w:p>
    <w:p w:rsidR="001B7125" w:rsidRPr="001C5FCC" w:rsidRDefault="001B7125"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3</w:t>
      </w:r>
      <w:r w:rsidRPr="001C5FCC">
        <w:rPr>
          <w:rFonts w:ascii="Times New Roman" w:eastAsia="方正仿宋_GBK" w:hAnsi="Times New Roman" w:cs="Times New Roman"/>
          <w:kern w:val="0"/>
          <w:sz w:val="32"/>
          <w:szCs w:val="32"/>
        </w:rPr>
        <w:t>、准确把握先张法放张时机，张拉力应满足设计要求，保证放张质量。</w:t>
      </w:r>
    </w:p>
    <w:p w:rsidR="001B7125" w:rsidRPr="001C5FCC" w:rsidRDefault="001B7125"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4</w:t>
      </w:r>
      <w:r w:rsidRPr="001C5FCC">
        <w:rPr>
          <w:rFonts w:ascii="Times New Roman" w:eastAsia="方正仿宋_GBK" w:hAnsi="Times New Roman" w:cs="Times New Roman"/>
          <w:kern w:val="0"/>
          <w:sz w:val="32"/>
          <w:szCs w:val="32"/>
        </w:rPr>
        <w:t>、后张法张拉后应及时压浆、封锚；压浆持续时间、压力应符合规范要求。</w:t>
      </w:r>
    </w:p>
    <w:p w:rsidR="0044051F" w:rsidRPr="001C5FCC" w:rsidRDefault="0044051F" w:rsidP="00A34997">
      <w:pPr>
        <w:pStyle w:val="1"/>
        <w:rPr>
          <w:rFonts w:eastAsia="黑体"/>
          <w:b w:val="0"/>
        </w:rPr>
      </w:pPr>
      <w:r w:rsidRPr="001C5FCC">
        <w:rPr>
          <w:rFonts w:eastAsia="黑体"/>
          <w:b w:val="0"/>
        </w:rPr>
        <w:lastRenderedPageBreak/>
        <w:t>八、孔道灌浆密实度</w:t>
      </w:r>
    </w:p>
    <w:p w:rsidR="00F57E0A" w:rsidRPr="001C5FCC" w:rsidRDefault="00F57E0A"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（一）控制标准</w:t>
      </w:r>
    </w:p>
    <w:p w:rsidR="00F57E0A" w:rsidRPr="001C5FCC" w:rsidRDefault="00F57E0A"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1</w:t>
      </w:r>
      <w:r w:rsidRPr="001C5FCC">
        <w:rPr>
          <w:rFonts w:ascii="Times New Roman" w:eastAsia="方正仿宋_GBK" w:hAnsi="Times New Roman" w:cs="Times New Roman"/>
          <w:kern w:val="0"/>
          <w:sz w:val="32"/>
          <w:szCs w:val="32"/>
        </w:rPr>
        <w:t>、孔道注浆密实度采用综合注浆指数</w:t>
      </w:r>
      <w:r w:rsidRPr="001C5FCC">
        <w:rPr>
          <w:rFonts w:ascii="Times New Roman" w:eastAsia="方正仿宋_GBK" w:hAnsi="Times New Roman" w:cs="Times New Roman"/>
          <w:kern w:val="0"/>
          <w:sz w:val="32"/>
          <w:szCs w:val="32"/>
        </w:rPr>
        <w:t>If</w:t>
      </w:r>
      <w:r w:rsidRPr="001C5FCC">
        <w:rPr>
          <w:rFonts w:ascii="Times New Roman" w:eastAsia="方正仿宋_GBK" w:hAnsi="Times New Roman" w:cs="Times New Roman"/>
          <w:kern w:val="0"/>
          <w:sz w:val="32"/>
          <w:szCs w:val="32"/>
        </w:rPr>
        <w:t>、最长注浆缺陷长度</w:t>
      </w:r>
      <w:proofErr w:type="spellStart"/>
      <w:r w:rsidRPr="001C5FCC">
        <w:rPr>
          <w:rFonts w:ascii="Times New Roman" w:eastAsia="方正仿宋_GBK" w:hAnsi="Times New Roman" w:cs="Times New Roman"/>
          <w:kern w:val="0"/>
          <w:sz w:val="32"/>
          <w:szCs w:val="32"/>
        </w:rPr>
        <w:t>Lmax</w:t>
      </w:r>
      <w:proofErr w:type="spellEnd"/>
      <w:r w:rsidRPr="001C5FCC">
        <w:rPr>
          <w:rFonts w:ascii="Times New Roman" w:eastAsia="方正仿宋_GBK" w:hAnsi="Times New Roman" w:cs="Times New Roman"/>
          <w:kern w:val="0"/>
          <w:sz w:val="32"/>
          <w:szCs w:val="32"/>
        </w:rPr>
        <w:t>、注浆</w:t>
      </w:r>
      <w:proofErr w:type="gramStart"/>
      <w:r w:rsidRPr="001C5FCC">
        <w:rPr>
          <w:rFonts w:ascii="Times New Roman" w:eastAsia="方正仿宋_GBK" w:hAnsi="Times New Roman" w:cs="Times New Roman"/>
          <w:kern w:val="0"/>
          <w:sz w:val="32"/>
          <w:szCs w:val="32"/>
        </w:rPr>
        <w:t>不</w:t>
      </w:r>
      <w:proofErr w:type="gramEnd"/>
      <w:r w:rsidRPr="001C5FCC">
        <w:rPr>
          <w:rFonts w:ascii="Times New Roman" w:eastAsia="方正仿宋_GBK" w:hAnsi="Times New Roman" w:cs="Times New Roman"/>
          <w:kern w:val="0"/>
          <w:sz w:val="32"/>
          <w:szCs w:val="32"/>
        </w:rPr>
        <w:t>密实度</w:t>
      </w:r>
      <w:r w:rsidRPr="001C5FCC">
        <w:rPr>
          <w:rFonts w:ascii="Times New Roman" w:eastAsia="方正仿宋_GBK" w:hAnsi="Times New Roman" w:cs="Times New Roman"/>
          <w:kern w:val="0"/>
          <w:sz w:val="32"/>
          <w:szCs w:val="32"/>
        </w:rPr>
        <w:t>β</w:t>
      </w:r>
      <w:r w:rsidRPr="001C5FCC">
        <w:rPr>
          <w:rFonts w:ascii="Times New Roman" w:eastAsia="方正仿宋_GBK" w:hAnsi="Times New Roman" w:cs="Times New Roman"/>
          <w:kern w:val="0"/>
          <w:sz w:val="32"/>
          <w:szCs w:val="32"/>
        </w:rPr>
        <w:t>三项指标综合判定，按最不利状况取用。</w:t>
      </w:r>
    </w:p>
    <w:p w:rsidR="00F57E0A" w:rsidRPr="001C5FCC" w:rsidRDefault="00F57E0A" w:rsidP="00A00CE5">
      <w:pPr>
        <w:jc w:val="center"/>
        <w:rPr>
          <w:rFonts w:ascii="Times New Roman" w:eastAsia="方正仿宋_GBK" w:hAnsi="Times New Roman" w:cs="Times New Roman"/>
          <w:b/>
          <w:sz w:val="28"/>
          <w:szCs w:val="28"/>
        </w:rPr>
      </w:pPr>
      <w:r w:rsidRPr="001C5FCC">
        <w:rPr>
          <w:rFonts w:ascii="Times New Roman" w:eastAsia="方正仿宋_GBK" w:hAnsi="Times New Roman" w:cs="Times New Roman"/>
          <w:b/>
          <w:sz w:val="28"/>
          <w:szCs w:val="28"/>
        </w:rPr>
        <w:t>桥梁预应力孔道注浆密实性等级判定表</w:t>
      </w:r>
    </w:p>
    <w:tbl>
      <w:tblPr>
        <w:tblW w:w="90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26"/>
        <w:gridCol w:w="2744"/>
        <w:gridCol w:w="1608"/>
        <w:gridCol w:w="1984"/>
        <w:gridCol w:w="1493"/>
      </w:tblGrid>
      <w:tr w:rsidR="00FC3EFF" w:rsidRPr="001C5FCC" w:rsidTr="007414D2">
        <w:trPr>
          <w:trHeight w:val="909"/>
          <w:tblHeader/>
          <w:jc w:val="center"/>
        </w:trPr>
        <w:tc>
          <w:tcPr>
            <w:tcW w:w="1226" w:type="dxa"/>
            <w:tcBorders>
              <w:right w:val="single" w:sz="4" w:space="0" w:color="000000"/>
            </w:tcBorders>
            <w:vAlign w:val="center"/>
          </w:tcPr>
          <w:p w:rsidR="00FC3EFF" w:rsidRPr="001C5FCC" w:rsidRDefault="00FC3EFF" w:rsidP="00A14485">
            <w:pPr>
              <w:pStyle w:val="TableParagraph"/>
              <w:spacing w:line="360" w:lineRule="exact"/>
              <w:ind w:left="0"/>
              <w:rPr>
                <w:rFonts w:ascii="Times New Roman" w:eastAsia="方正仿宋_GBK" w:hAnsi="Times New Roman" w:cs="Times New Roman"/>
                <w:b/>
                <w:sz w:val="28"/>
                <w:szCs w:val="28"/>
              </w:rPr>
            </w:pPr>
            <w:proofErr w:type="spellStart"/>
            <w:r w:rsidRPr="001C5FCC">
              <w:rPr>
                <w:rFonts w:ascii="Times New Roman" w:eastAsia="方正仿宋_GBK" w:hAnsi="Times New Roman" w:cs="Times New Roman"/>
                <w:b/>
                <w:sz w:val="28"/>
                <w:szCs w:val="28"/>
              </w:rPr>
              <w:t>密实性等级</w:t>
            </w:r>
            <w:proofErr w:type="spellEnd"/>
          </w:p>
        </w:tc>
        <w:tc>
          <w:tcPr>
            <w:tcW w:w="2744" w:type="dxa"/>
            <w:vAlign w:val="center"/>
          </w:tcPr>
          <w:p w:rsidR="00FC3EFF" w:rsidRPr="001C5FCC" w:rsidRDefault="00FC3EFF" w:rsidP="00A14485">
            <w:pPr>
              <w:pStyle w:val="TableParagraph"/>
              <w:spacing w:line="360" w:lineRule="exact"/>
              <w:ind w:left="0"/>
              <w:rPr>
                <w:rFonts w:ascii="Times New Roman" w:eastAsia="方正仿宋_GBK" w:hAnsi="Times New Roman" w:cs="Times New Roman"/>
                <w:b/>
                <w:position w:val="2"/>
                <w:sz w:val="28"/>
                <w:szCs w:val="28"/>
              </w:rPr>
            </w:pPr>
            <w:r w:rsidRPr="001C5FCC">
              <w:rPr>
                <w:rFonts w:ascii="Times New Roman" w:eastAsia="方正仿宋_GBK" w:hAnsi="Times New Roman" w:cs="Times New Roman"/>
                <w:b/>
                <w:sz w:val="28"/>
                <w:szCs w:val="28"/>
                <w:lang w:eastAsia="zh-CN"/>
              </w:rPr>
              <w:t>特征</w:t>
            </w:r>
          </w:p>
        </w:tc>
        <w:tc>
          <w:tcPr>
            <w:tcW w:w="1608" w:type="dxa"/>
            <w:tcBorders>
              <w:left w:val="single" w:sz="4" w:space="0" w:color="000000"/>
              <w:right w:val="single" w:sz="4" w:space="0" w:color="000000"/>
            </w:tcBorders>
            <w:vAlign w:val="center"/>
          </w:tcPr>
          <w:p w:rsidR="007900FA" w:rsidRPr="001C5FCC" w:rsidRDefault="00FC3EFF" w:rsidP="00A14485">
            <w:pPr>
              <w:pStyle w:val="TableParagraph"/>
              <w:spacing w:line="360" w:lineRule="exact"/>
              <w:ind w:left="0"/>
              <w:rPr>
                <w:rFonts w:ascii="Times New Roman" w:eastAsia="方正仿宋_GBK" w:hAnsi="Times New Roman" w:cs="Times New Roman"/>
                <w:b/>
                <w:position w:val="2"/>
                <w:sz w:val="28"/>
                <w:szCs w:val="28"/>
              </w:rPr>
            </w:pPr>
            <w:proofErr w:type="spellStart"/>
            <w:r w:rsidRPr="001C5FCC">
              <w:rPr>
                <w:rFonts w:ascii="Times New Roman" w:eastAsia="方正仿宋_GBK" w:hAnsi="Times New Roman" w:cs="Times New Roman"/>
                <w:b/>
                <w:position w:val="2"/>
                <w:sz w:val="28"/>
                <w:szCs w:val="28"/>
              </w:rPr>
              <w:t>综合注浆</w:t>
            </w:r>
            <w:proofErr w:type="spellEnd"/>
          </w:p>
          <w:p w:rsidR="00FC3EFF" w:rsidRPr="001C5FCC" w:rsidRDefault="00FC3EFF" w:rsidP="00A14485">
            <w:pPr>
              <w:pStyle w:val="TableParagraph"/>
              <w:spacing w:line="360" w:lineRule="exact"/>
              <w:ind w:left="0"/>
              <w:rPr>
                <w:rFonts w:ascii="Times New Roman" w:eastAsia="方正仿宋_GBK" w:hAnsi="Times New Roman" w:cs="Times New Roman"/>
                <w:b/>
                <w:sz w:val="28"/>
                <w:szCs w:val="28"/>
              </w:rPr>
            </w:pPr>
            <w:proofErr w:type="spellStart"/>
            <w:r w:rsidRPr="001C5FCC">
              <w:rPr>
                <w:rFonts w:ascii="Times New Roman" w:eastAsia="方正仿宋_GBK" w:hAnsi="Times New Roman" w:cs="Times New Roman"/>
                <w:b/>
                <w:position w:val="2"/>
                <w:sz w:val="28"/>
                <w:szCs w:val="28"/>
              </w:rPr>
              <w:t>指数</w:t>
            </w:r>
            <w:r w:rsidRPr="001C5FCC">
              <w:rPr>
                <w:rFonts w:ascii="Times New Roman" w:eastAsia="方正仿宋_GBK" w:hAnsi="Times New Roman" w:cs="Times New Roman"/>
                <w:b/>
                <w:i/>
                <w:position w:val="2"/>
                <w:sz w:val="28"/>
                <w:szCs w:val="28"/>
              </w:rPr>
              <w:t>I</w:t>
            </w:r>
            <w:proofErr w:type="spellEnd"/>
            <w:r w:rsidRPr="001C5FCC">
              <w:rPr>
                <w:rFonts w:ascii="Times New Roman" w:eastAsia="方正仿宋_GBK" w:hAnsi="Times New Roman" w:cs="Times New Roman"/>
                <w:b/>
                <w:sz w:val="28"/>
                <w:szCs w:val="28"/>
                <w:vertAlign w:val="subscript"/>
              </w:rPr>
              <w:t>f</w:t>
            </w:r>
          </w:p>
        </w:tc>
        <w:tc>
          <w:tcPr>
            <w:tcW w:w="1984" w:type="dxa"/>
            <w:tcBorders>
              <w:left w:val="single" w:sz="4" w:space="0" w:color="000000"/>
              <w:right w:val="single" w:sz="4" w:space="0" w:color="000000"/>
            </w:tcBorders>
            <w:vAlign w:val="center"/>
          </w:tcPr>
          <w:p w:rsidR="007900FA" w:rsidRPr="001C5FCC" w:rsidRDefault="00FC3EFF" w:rsidP="00A14485">
            <w:pPr>
              <w:pStyle w:val="TableParagraph"/>
              <w:spacing w:line="360" w:lineRule="exact"/>
              <w:ind w:left="0"/>
              <w:rPr>
                <w:rFonts w:ascii="Times New Roman" w:eastAsia="方正仿宋_GBK" w:hAnsi="Times New Roman" w:cs="Times New Roman"/>
                <w:b/>
                <w:position w:val="2"/>
                <w:sz w:val="28"/>
                <w:szCs w:val="28"/>
                <w:lang w:eastAsia="zh-CN"/>
              </w:rPr>
            </w:pPr>
            <w:r w:rsidRPr="001C5FCC">
              <w:rPr>
                <w:rFonts w:ascii="Times New Roman" w:eastAsia="方正仿宋_GBK" w:hAnsi="Times New Roman" w:cs="Times New Roman"/>
                <w:b/>
                <w:position w:val="2"/>
                <w:sz w:val="28"/>
                <w:szCs w:val="28"/>
                <w:lang w:eastAsia="zh-CN"/>
              </w:rPr>
              <w:t>最长注浆</w:t>
            </w:r>
          </w:p>
          <w:p w:rsidR="00FC3EFF" w:rsidRPr="001C5FCC" w:rsidRDefault="00FC3EFF" w:rsidP="00A14485">
            <w:pPr>
              <w:pStyle w:val="TableParagraph"/>
              <w:spacing w:line="360" w:lineRule="exact"/>
              <w:ind w:left="0"/>
              <w:rPr>
                <w:rFonts w:ascii="Times New Roman" w:eastAsia="方正仿宋_GBK" w:hAnsi="Times New Roman" w:cs="Times New Roman"/>
                <w:b/>
                <w:sz w:val="28"/>
                <w:szCs w:val="28"/>
                <w:lang w:eastAsia="zh-CN"/>
              </w:rPr>
            </w:pPr>
            <w:r w:rsidRPr="001C5FCC">
              <w:rPr>
                <w:rFonts w:ascii="Times New Roman" w:eastAsia="方正仿宋_GBK" w:hAnsi="Times New Roman" w:cs="Times New Roman"/>
                <w:b/>
                <w:position w:val="2"/>
                <w:sz w:val="28"/>
                <w:szCs w:val="28"/>
                <w:lang w:eastAsia="zh-CN"/>
              </w:rPr>
              <w:t>缺陷长度</w:t>
            </w:r>
            <w:r w:rsidRPr="001C5FCC">
              <w:rPr>
                <w:rFonts w:ascii="Times New Roman" w:eastAsia="方正仿宋_GBK" w:hAnsi="Times New Roman" w:cs="Times New Roman"/>
                <w:b/>
                <w:i/>
                <w:position w:val="2"/>
                <w:sz w:val="28"/>
                <w:szCs w:val="28"/>
                <w:lang w:eastAsia="zh-CN"/>
              </w:rPr>
              <w:t>L</w:t>
            </w:r>
            <w:r w:rsidRPr="001C5FCC">
              <w:rPr>
                <w:rFonts w:ascii="Times New Roman" w:eastAsia="方正仿宋_GBK" w:hAnsi="Times New Roman" w:cs="Times New Roman"/>
                <w:b/>
                <w:sz w:val="28"/>
                <w:szCs w:val="28"/>
                <w:vertAlign w:val="subscript"/>
                <w:lang w:eastAsia="zh-CN"/>
              </w:rPr>
              <w:t>max</w:t>
            </w:r>
          </w:p>
        </w:tc>
        <w:tc>
          <w:tcPr>
            <w:tcW w:w="1493" w:type="dxa"/>
            <w:tcBorders>
              <w:left w:val="single" w:sz="4" w:space="0" w:color="000000"/>
            </w:tcBorders>
            <w:vAlign w:val="center"/>
          </w:tcPr>
          <w:p w:rsidR="00FC3EFF" w:rsidRPr="001C5FCC" w:rsidRDefault="00FC3EFF" w:rsidP="00A14485">
            <w:pPr>
              <w:pStyle w:val="TableParagraph"/>
              <w:spacing w:line="360" w:lineRule="exact"/>
              <w:ind w:left="0"/>
              <w:rPr>
                <w:rFonts w:ascii="Times New Roman" w:eastAsia="方正仿宋_GBK" w:hAnsi="Times New Roman" w:cs="Times New Roman"/>
                <w:b/>
                <w:sz w:val="28"/>
                <w:szCs w:val="28"/>
              </w:rPr>
            </w:pPr>
            <w:proofErr w:type="spellStart"/>
            <w:r w:rsidRPr="001C5FCC">
              <w:rPr>
                <w:rFonts w:ascii="Times New Roman" w:eastAsia="方正仿宋_GBK" w:hAnsi="Times New Roman" w:cs="Times New Roman"/>
                <w:b/>
                <w:sz w:val="28"/>
                <w:szCs w:val="28"/>
              </w:rPr>
              <w:t>注浆</w:t>
            </w:r>
            <w:proofErr w:type="spellEnd"/>
          </w:p>
          <w:p w:rsidR="00FC3EFF" w:rsidRPr="001C5FCC" w:rsidRDefault="00FC3EFF" w:rsidP="00A14485">
            <w:pPr>
              <w:pStyle w:val="TableParagraph"/>
              <w:spacing w:line="360" w:lineRule="exact"/>
              <w:ind w:left="0"/>
              <w:rPr>
                <w:rFonts w:ascii="Times New Roman" w:eastAsia="方正仿宋_GBK" w:hAnsi="Times New Roman" w:cs="Times New Roman"/>
                <w:b/>
                <w:i/>
                <w:sz w:val="28"/>
                <w:szCs w:val="28"/>
              </w:rPr>
            </w:pPr>
            <w:proofErr w:type="spellStart"/>
            <w:r w:rsidRPr="001C5FCC">
              <w:rPr>
                <w:rFonts w:ascii="Times New Roman" w:eastAsia="方正仿宋_GBK" w:hAnsi="Times New Roman" w:cs="Times New Roman"/>
                <w:b/>
                <w:sz w:val="28"/>
                <w:szCs w:val="28"/>
              </w:rPr>
              <w:t>不密实度</w:t>
            </w:r>
            <w:proofErr w:type="spellEnd"/>
            <w:r w:rsidRPr="001C5FCC">
              <w:rPr>
                <w:rFonts w:ascii="Times New Roman" w:eastAsia="方正仿宋_GBK" w:hAnsi="Times New Roman" w:cs="Times New Roman"/>
                <w:b/>
                <w:i/>
                <w:sz w:val="28"/>
                <w:szCs w:val="28"/>
              </w:rPr>
              <w:t>β</w:t>
            </w:r>
          </w:p>
        </w:tc>
      </w:tr>
      <w:tr w:rsidR="00FC3EFF" w:rsidRPr="001C5FCC" w:rsidTr="007414D2">
        <w:trPr>
          <w:trHeight w:val="1533"/>
          <w:jc w:val="center"/>
        </w:trPr>
        <w:tc>
          <w:tcPr>
            <w:tcW w:w="1226" w:type="dxa"/>
            <w:tcBorders>
              <w:right w:val="single" w:sz="4" w:space="0" w:color="000000"/>
            </w:tcBorders>
            <w:vAlign w:val="center"/>
          </w:tcPr>
          <w:p w:rsidR="00FC3EFF" w:rsidRPr="001C5FCC" w:rsidRDefault="00FC3EFF" w:rsidP="00A14485">
            <w:pPr>
              <w:pStyle w:val="TableParagraph"/>
              <w:spacing w:line="360" w:lineRule="exact"/>
              <w:ind w:left="0"/>
              <w:rPr>
                <w:rFonts w:ascii="Times New Roman" w:eastAsia="方正仿宋_GBK" w:hAnsi="Times New Roman" w:cs="Times New Roman"/>
                <w:sz w:val="28"/>
                <w:szCs w:val="28"/>
              </w:rPr>
            </w:pPr>
            <w:proofErr w:type="spellStart"/>
            <w:r w:rsidRPr="001C5FCC">
              <w:rPr>
                <w:rFonts w:hint="eastAsia"/>
                <w:sz w:val="28"/>
                <w:szCs w:val="28"/>
              </w:rPr>
              <w:t>Ⅰ</w:t>
            </w:r>
            <w:r w:rsidRPr="001C5FCC">
              <w:rPr>
                <w:rFonts w:ascii="Times New Roman" w:eastAsia="方正仿宋_GBK" w:hAnsi="Times New Roman" w:cs="Times New Roman"/>
                <w:sz w:val="28"/>
                <w:szCs w:val="28"/>
              </w:rPr>
              <w:t>类</w:t>
            </w:r>
            <w:proofErr w:type="spellEnd"/>
          </w:p>
        </w:tc>
        <w:tc>
          <w:tcPr>
            <w:tcW w:w="2744" w:type="dxa"/>
            <w:vAlign w:val="center"/>
          </w:tcPr>
          <w:p w:rsidR="00FC3EFF" w:rsidRPr="001C5FCC" w:rsidRDefault="00FC3EFF" w:rsidP="007414D2">
            <w:pPr>
              <w:pStyle w:val="TableParagraph"/>
              <w:spacing w:line="360" w:lineRule="exact"/>
              <w:ind w:left="0"/>
              <w:rPr>
                <w:rFonts w:ascii="Times New Roman" w:eastAsia="方正仿宋_GBK" w:hAnsi="Times New Roman" w:cs="Times New Roman"/>
                <w:i/>
                <w:position w:val="1"/>
                <w:sz w:val="28"/>
                <w:szCs w:val="28"/>
                <w:lang w:eastAsia="zh-CN"/>
              </w:rPr>
            </w:pPr>
            <w:r w:rsidRPr="001C5FCC">
              <w:rPr>
                <w:rFonts w:ascii="Times New Roman" w:eastAsia="方正仿宋_GBK" w:hAnsi="Times New Roman" w:cs="Times New Roman"/>
                <w:sz w:val="28"/>
                <w:szCs w:val="28"/>
                <w:lang w:eastAsia="zh-CN"/>
              </w:rPr>
              <w:t>孔道注浆密实或基本密实，可正常使用，不需处理</w:t>
            </w:r>
          </w:p>
        </w:tc>
        <w:tc>
          <w:tcPr>
            <w:tcW w:w="1608" w:type="dxa"/>
            <w:tcBorders>
              <w:left w:val="single" w:sz="4" w:space="0" w:color="000000"/>
              <w:right w:val="single" w:sz="4" w:space="0" w:color="000000"/>
            </w:tcBorders>
            <w:vAlign w:val="center"/>
          </w:tcPr>
          <w:p w:rsidR="00FC3EFF" w:rsidRPr="001C5FCC" w:rsidRDefault="00FC3EFF" w:rsidP="00A14485">
            <w:pPr>
              <w:pStyle w:val="TableParagraph"/>
              <w:spacing w:line="360" w:lineRule="exact"/>
              <w:ind w:left="0"/>
              <w:rPr>
                <w:rFonts w:ascii="Times New Roman" w:eastAsia="方正仿宋_GBK" w:hAnsi="Times New Roman" w:cs="Times New Roman"/>
                <w:sz w:val="28"/>
                <w:szCs w:val="28"/>
              </w:rPr>
            </w:pPr>
            <w:r w:rsidRPr="001C5FCC">
              <w:rPr>
                <w:rFonts w:ascii="Times New Roman" w:eastAsia="方正仿宋_GBK" w:hAnsi="Times New Roman" w:cs="Times New Roman"/>
                <w:i/>
                <w:position w:val="1"/>
                <w:sz w:val="28"/>
                <w:szCs w:val="28"/>
              </w:rPr>
              <w:t>I</w:t>
            </w:r>
            <w:r w:rsidRPr="001C5FCC">
              <w:rPr>
                <w:rFonts w:ascii="Times New Roman" w:eastAsia="方正仿宋_GBK" w:hAnsi="Times New Roman" w:cs="Times New Roman"/>
                <w:sz w:val="28"/>
                <w:szCs w:val="28"/>
                <w:vertAlign w:val="subscript"/>
              </w:rPr>
              <w:t>f</w:t>
            </w:r>
            <w:r w:rsidRPr="001C5FCC">
              <w:rPr>
                <w:rFonts w:ascii="Times New Roman" w:eastAsia="方正仿宋_GBK" w:hAnsi="Times New Roman" w:cs="Times New Roman"/>
                <w:position w:val="1"/>
                <w:sz w:val="28"/>
                <w:szCs w:val="28"/>
              </w:rPr>
              <w:t>≥0.98</w:t>
            </w:r>
          </w:p>
        </w:tc>
        <w:tc>
          <w:tcPr>
            <w:tcW w:w="1984" w:type="dxa"/>
            <w:tcBorders>
              <w:left w:val="single" w:sz="4" w:space="0" w:color="000000"/>
              <w:right w:val="single" w:sz="4" w:space="0" w:color="000000"/>
            </w:tcBorders>
            <w:vAlign w:val="center"/>
          </w:tcPr>
          <w:p w:rsidR="00FC3EFF" w:rsidRPr="001C5FCC" w:rsidRDefault="00FC3EFF" w:rsidP="00A14485">
            <w:pPr>
              <w:pStyle w:val="TableParagraph"/>
              <w:spacing w:line="360" w:lineRule="exact"/>
              <w:ind w:left="0"/>
              <w:rPr>
                <w:rFonts w:ascii="Times New Roman" w:eastAsia="方正仿宋_GBK" w:hAnsi="Times New Roman" w:cs="Times New Roman"/>
                <w:sz w:val="28"/>
                <w:szCs w:val="28"/>
              </w:rPr>
            </w:pPr>
            <w:r w:rsidRPr="001C5FCC">
              <w:rPr>
                <w:rFonts w:ascii="Times New Roman" w:eastAsia="方正仿宋_GBK" w:hAnsi="Times New Roman" w:cs="Times New Roman"/>
                <w:sz w:val="28"/>
                <w:szCs w:val="28"/>
              </w:rPr>
              <w:t>/</w:t>
            </w:r>
          </w:p>
        </w:tc>
        <w:tc>
          <w:tcPr>
            <w:tcW w:w="1493" w:type="dxa"/>
            <w:tcBorders>
              <w:left w:val="single" w:sz="4" w:space="0" w:color="000000"/>
            </w:tcBorders>
            <w:vAlign w:val="center"/>
          </w:tcPr>
          <w:p w:rsidR="00FC3EFF" w:rsidRPr="001C5FCC" w:rsidRDefault="00FC3EFF" w:rsidP="00A14485">
            <w:pPr>
              <w:pStyle w:val="TableParagraph"/>
              <w:spacing w:line="360" w:lineRule="exact"/>
              <w:ind w:left="0"/>
              <w:rPr>
                <w:rFonts w:ascii="Times New Roman" w:eastAsia="方正仿宋_GBK" w:hAnsi="Times New Roman" w:cs="Times New Roman"/>
                <w:sz w:val="28"/>
                <w:szCs w:val="28"/>
              </w:rPr>
            </w:pPr>
            <w:r w:rsidRPr="001C5FCC">
              <w:rPr>
                <w:rFonts w:ascii="Times New Roman" w:eastAsia="方正仿宋_GBK" w:hAnsi="Times New Roman" w:cs="Times New Roman"/>
                <w:sz w:val="28"/>
                <w:szCs w:val="28"/>
              </w:rPr>
              <w:t>/</w:t>
            </w:r>
          </w:p>
        </w:tc>
      </w:tr>
      <w:tr w:rsidR="00FC3EFF" w:rsidRPr="001C5FCC" w:rsidTr="007414D2">
        <w:trPr>
          <w:trHeight w:val="974"/>
          <w:jc w:val="center"/>
        </w:trPr>
        <w:tc>
          <w:tcPr>
            <w:tcW w:w="1226" w:type="dxa"/>
            <w:tcBorders>
              <w:right w:val="single" w:sz="4" w:space="0" w:color="000000"/>
            </w:tcBorders>
            <w:vAlign w:val="center"/>
          </w:tcPr>
          <w:p w:rsidR="00FC3EFF" w:rsidRPr="001C5FCC" w:rsidRDefault="00FC3EFF" w:rsidP="00A14485">
            <w:pPr>
              <w:pStyle w:val="TableParagraph"/>
              <w:spacing w:line="360" w:lineRule="exact"/>
              <w:ind w:left="0"/>
              <w:rPr>
                <w:rFonts w:ascii="Times New Roman" w:eastAsia="方正仿宋_GBK" w:hAnsi="Times New Roman" w:cs="Times New Roman"/>
                <w:sz w:val="28"/>
                <w:szCs w:val="28"/>
              </w:rPr>
            </w:pPr>
            <w:proofErr w:type="spellStart"/>
            <w:r w:rsidRPr="001C5FCC">
              <w:rPr>
                <w:rFonts w:hint="eastAsia"/>
                <w:sz w:val="28"/>
                <w:szCs w:val="28"/>
              </w:rPr>
              <w:t>Ⅱ</w:t>
            </w:r>
            <w:r w:rsidRPr="001C5FCC">
              <w:rPr>
                <w:rFonts w:ascii="Times New Roman" w:eastAsia="方正仿宋_GBK" w:hAnsi="Times New Roman" w:cs="Times New Roman"/>
                <w:sz w:val="28"/>
                <w:szCs w:val="28"/>
              </w:rPr>
              <w:t>类</w:t>
            </w:r>
            <w:proofErr w:type="spellEnd"/>
          </w:p>
        </w:tc>
        <w:tc>
          <w:tcPr>
            <w:tcW w:w="2744" w:type="dxa"/>
            <w:vAlign w:val="center"/>
          </w:tcPr>
          <w:p w:rsidR="00FC3EFF" w:rsidRPr="001C5FCC" w:rsidRDefault="00FC3EFF" w:rsidP="007414D2">
            <w:pPr>
              <w:pStyle w:val="TableParagraph"/>
              <w:spacing w:line="360" w:lineRule="exact"/>
              <w:ind w:left="0"/>
              <w:rPr>
                <w:rFonts w:ascii="Times New Roman" w:eastAsia="方正仿宋_GBK" w:hAnsi="Times New Roman" w:cs="Times New Roman"/>
                <w:position w:val="1"/>
                <w:sz w:val="28"/>
                <w:szCs w:val="28"/>
                <w:lang w:eastAsia="zh-CN"/>
              </w:rPr>
            </w:pPr>
            <w:r w:rsidRPr="001C5FCC">
              <w:rPr>
                <w:rFonts w:ascii="Times New Roman" w:eastAsia="方正仿宋_GBK" w:hAnsi="Times New Roman" w:cs="Times New Roman"/>
                <w:sz w:val="28"/>
                <w:szCs w:val="28"/>
                <w:lang w:eastAsia="zh-CN"/>
              </w:rPr>
              <w:t>孔道注浆存在缺陷，宜进行局部处治</w:t>
            </w:r>
          </w:p>
        </w:tc>
        <w:tc>
          <w:tcPr>
            <w:tcW w:w="1608" w:type="dxa"/>
            <w:tcBorders>
              <w:left w:val="single" w:sz="4" w:space="0" w:color="000000"/>
              <w:right w:val="single" w:sz="4" w:space="0" w:color="000000"/>
            </w:tcBorders>
            <w:vAlign w:val="center"/>
          </w:tcPr>
          <w:p w:rsidR="00FC3EFF" w:rsidRPr="001C5FCC" w:rsidRDefault="00FC3EFF" w:rsidP="00A14485">
            <w:pPr>
              <w:pStyle w:val="TableParagraph"/>
              <w:spacing w:line="360" w:lineRule="exact"/>
              <w:ind w:left="0"/>
              <w:rPr>
                <w:rFonts w:ascii="Times New Roman" w:eastAsia="方正仿宋_GBK" w:hAnsi="Times New Roman" w:cs="Times New Roman"/>
                <w:sz w:val="28"/>
                <w:szCs w:val="28"/>
              </w:rPr>
            </w:pPr>
            <w:r w:rsidRPr="001C5FCC">
              <w:rPr>
                <w:rFonts w:ascii="Times New Roman" w:eastAsia="方正仿宋_GBK" w:hAnsi="Times New Roman" w:cs="Times New Roman"/>
                <w:position w:val="1"/>
                <w:sz w:val="28"/>
                <w:szCs w:val="28"/>
              </w:rPr>
              <w:t>0.90≤</w:t>
            </w:r>
            <w:r w:rsidRPr="001C5FCC">
              <w:rPr>
                <w:rFonts w:ascii="Times New Roman" w:eastAsia="方正仿宋_GBK" w:hAnsi="Times New Roman" w:cs="Times New Roman"/>
                <w:i/>
                <w:position w:val="1"/>
                <w:sz w:val="28"/>
                <w:szCs w:val="28"/>
              </w:rPr>
              <w:t>I</w:t>
            </w:r>
            <w:r w:rsidRPr="001C5FCC">
              <w:rPr>
                <w:rFonts w:ascii="Times New Roman" w:eastAsia="方正仿宋_GBK" w:hAnsi="Times New Roman" w:cs="Times New Roman"/>
                <w:sz w:val="28"/>
                <w:szCs w:val="28"/>
                <w:vertAlign w:val="subscript"/>
              </w:rPr>
              <w:t>f</w:t>
            </w:r>
            <w:r w:rsidRPr="001C5FCC">
              <w:rPr>
                <w:rFonts w:ascii="Times New Roman" w:eastAsia="方正仿宋_GBK" w:hAnsi="Times New Roman" w:cs="Times New Roman"/>
                <w:position w:val="1"/>
                <w:sz w:val="28"/>
                <w:szCs w:val="28"/>
              </w:rPr>
              <w:t>＜</w:t>
            </w:r>
            <w:r w:rsidRPr="001C5FCC">
              <w:rPr>
                <w:rFonts w:ascii="Times New Roman" w:eastAsia="方正仿宋_GBK" w:hAnsi="Times New Roman" w:cs="Times New Roman"/>
                <w:position w:val="1"/>
                <w:sz w:val="28"/>
                <w:szCs w:val="28"/>
              </w:rPr>
              <w:t>0.98</w:t>
            </w:r>
          </w:p>
        </w:tc>
        <w:tc>
          <w:tcPr>
            <w:tcW w:w="1984" w:type="dxa"/>
            <w:tcBorders>
              <w:left w:val="single" w:sz="4" w:space="0" w:color="000000"/>
              <w:right w:val="single" w:sz="4" w:space="0" w:color="000000"/>
            </w:tcBorders>
            <w:vAlign w:val="center"/>
          </w:tcPr>
          <w:p w:rsidR="00FC3EFF" w:rsidRPr="001C5FCC" w:rsidRDefault="00FC3EFF" w:rsidP="00A14485">
            <w:pPr>
              <w:pStyle w:val="TableParagraph"/>
              <w:spacing w:line="360" w:lineRule="exact"/>
              <w:ind w:left="0"/>
              <w:rPr>
                <w:rFonts w:ascii="Times New Roman" w:eastAsia="方正仿宋_GBK" w:hAnsi="Times New Roman" w:cs="Times New Roman"/>
                <w:sz w:val="28"/>
                <w:szCs w:val="28"/>
              </w:rPr>
            </w:pPr>
            <w:r w:rsidRPr="001C5FCC">
              <w:rPr>
                <w:rFonts w:ascii="Times New Roman" w:eastAsia="方正仿宋_GBK" w:hAnsi="Times New Roman" w:cs="Times New Roman"/>
                <w:position w:val="1"/>
                <w:sz w:val="28"/>
                <w:szCs w:val="28"/>
              </w:rPr>
              <w:t>0.3m≤</w:t>
            </w:r>
            <w:r w:rsidRPr="001C5FCC">
              <w:rPr>
                <w:rFonts w:ascii="Times New Roman" w:eastAsia="方正仿宋_GBK" w:hAnsi="Times New Roman" w:cs="Times New Roman"/>
                <w:i/>
                <w:position w:val="1"/>
                <w:sz w:val="28"/>
                <w:szCs w:val="28"/>
              </w:rPr>
              <w:t>L</w:t>
            </w:r>
            <w:r w:rsidRPr="001C5FCC">
              <w:rPr>
                <w:rFonts w:ascii="Times New Roman" w:eastAsia="方正仿宋_GBK" w:hAnsi="Times New Roman" w:cs="Times New Roman"/>
                <w:sz w:val="28"/>
                <w:szCs w:val="28"/>
                <w:vertAlign w:val="subscript"/>
              </w:rPr>
              <w:t>max</w:t>
            </w:r>
            <w:r w:rsidRPr="001C5FCC">
              <w:rPr>
                <w:rFonts w:ascii="Times New Roman" w:eastAsia="方正仿宋_GBK" w:hAnsi="Times New Roman" w:cs="Times New Roman"/>
                <w:position w:val="1"/>
                <w:sz w:val="28"/>
                <w:szCs w:val="28"/>
              </w:rPr>
              <w:t>＜</w:t>
            </w:r>
            <w:r w:rsidRPr="001C5FCC">
              <w:rPr>
                <w:rFonts w:ascii="Times New Roman" w:eastAsia="方正仿宋_GBK" w:hAnsi="Times New Roman" w:cs="Times New Roman"/>
                <w:position w:val="1"/>
                <w:sz w:val="28"/>
                <w:szCs w:val="28"/>
              </w:rPr>
              <w:t>1.5m</w:t>
            </w:r>
          </w:p>
        </w:tc>
        <w:tc>
          <w:tcPr>
            <w:tcW w:w="1493" w:type="dxa"/>
            <w:tcBorders>
              <w:left w:val="single" w:sz="4" w:space="0" w:color="000000"/>
            </w:tcBorders>
            <w:vAlign w:val="center"/>
          </w:tcPr>
          <w:p w:rsidR="00FC3EFF" w:rsidRPr="001C5FCC" w:rsidRDefault="00FC3EFF" w:rsidP="00A14485">
            <w:pPr>
              <w:pStyle w:val="TableParagraph"/>
              <w:spacing w:line="360" w:lineRule="exact"/>
              <w:ind w:left="0"/>
              <w:rPr>
                <w:rFonts w:ascii="Times New Roman" w:eastAsia="方正仿宋_GBK" w:hAnsi="Times New Roman" w:cs="Times New Roman"/>
                <w:sz w:val="28"/>
                <w:szCs w:val="28"/>
              </w:rPr>
            </w:pPr>
            <w:r w:rsidRPr="001C5FCC">
              <w:rPr>
                <w:rFonts w:ascii="Times New Roman" w:eastAsia="方正仿宋_GBK" w:hAnsi="Times New Roman" w:cs="Times New Roman"/>
                <w:sz w:val="28"/>
                <w:szCs w:val="28"/>
              </w:rPr>
              <w:t>2%≤</w:t>
            </w:r>
            <w:r w:rsidRPr="001C5FCC">
              <w:rPr>
                <w:rFonts w:ascii="Times New Roman" w:eastAsia="方正仿宋_GBK" w:hAnsi="Times New Roman" w:cs="Times New Roman"/>
                <w:i/>
                <w:sz w:val="28"/>
                <w:szCs w:val="28"/>
              </w:rPr>
              <w:t>β</w:t>
            </w:r>
            <w:r w:rsidRPr="001C5FCC">
              <w:rPr>
                <w:rFonts w:ascii="Times New Roman" w:eastAsia="方正仿宋_GBK" w:hAnsi="Times New Roman" w:cs="Times New Roman"/>
                <w:sz w:val="28"/>
                <w:szCs w:val="28"/>
              </w:rPr>
              <w:t>＜</w:t>
            </w:r>
            <w:r w:rsidRPr="001C5FCC">
              <w:rPr>
                <w:rFonts w:ascii="Times New Roman" w:eastAsia="方正仿宋_GBK" w:hAnsi="Times New Roman" w:cs="Times New Roman"/>
                <w:sz w:val="28"/>
                <w:szCs w:val="28"/>
              </w:rPr>
              <w:t>7%</w:t>
            </w:r>
          </w:p>
        </w:tc>
      </w:tr>
      <w:tr w:rsidR="00FC3EFF" w:rsidRPr="001C5FCC" w:rsidTr="007414D2">
        <w:trPr>
          <w:trHeight w:val="1115"/>
          <w:jc w:val="center"/>
        </w:trPr>
        <w:tc>
          <w:tcPr>
            <w:tcW w:w="1226" w:type="dxa"/>
            <w:tcBorders>
              <w:bottom w:val="single" w:sz="4" w:space="0" w:color="000000"/>
              <w:right w:val="single" w:sz="4" w:space="0" w:color="000000"/>
            </w:tcBorders>
            <w:vAlign w:val="center"/>
          </w:tcPr>
          <w:p w:rsidR="00FC3EFF" w:rsidRPr="001C5FCC" w:rsidRDefault="00FC3EFF" w:rsidP="00A14485">
            <w:pPr>
              <w:pStyle w:val="TableParagraph"/>
              <w:spacing w:line="360" w:lineRule="exact"/>
              <w:ind w:left="0"/>
              <w:rPr>
                <w:rFonts w:ascii="Times New Roman" w:eastAsia="方正仿宋_GBK" w:hAnsi="Times New Roman" w:cs="Times New Roman"/>
                <w:sz w:val="28"/>
                <w:szCs w:val="28"/>
              </w:rPr>
            </w:pPr>
            <w:proofErr w:type="spellStart"/>
            <w:r w:rsidRPr="001C5FCC">
              <w:rPr>
                <w:rFonts w:hint="eastAsia"/>
                <w:sz w:val="28"/>
                <w:szCs w:val="28"/>
              </w:rPr>
              <w:t>Ⅲ</w:t>
            </w:r>
            <w:r w:rsidRPr="001C5FCC">
              <w:rPr>
                <w:rFonts w:ascii="Times New Roman" w:eastAsia="方正仿宋_GBK" w:hAnsi="Times New Roman" w:cs="Times New Roman"/>
                <w:sz w:val="28"/>
                <w:szCs w:val="28"/>
              </w:rPr>
              <w:t>类</w:t>
            </w:r>
            <w:proofErr w:type="spellEnd"/>
          </w:p>
        </w:tc>
        <w:tc>
          <w:tcPr>
            <w:tcW w:w="2744" w:type="dxa"/>
            <w:tcBorders>
              <w:bottom w:val="single" w:sz="4" w:space="0" w:color="000000"/>
            </w:tcBorders>
            <w:vAlign w:val="center"/>
          </w:tcPr>
          <w:p w:rsidR="00FC3EFF" w:rsidRPr="001C5FCC" w:rsidRDefault="00FC3EFF" w:rsidP="007414D2">
            <w:pPr>
              <w:pStyle w:val="TableParagraph"/>
              <w:spacing w:line="360" w:lineRule="exact"/>
              <w:ind w:left="0"/>
              <w:rPr>
                <w:rFonts w:ascii="Times New Roman" w:eastAsia="方正仿宋_GBK" w:hAnsi="Times New Roman" w:cs="Times New Roman"/>
                <w:position w:val="2"/>
                <w:sz w:val="28"/>
                <w:szCs w:val="28"/>
                <w:lang w:eastAsia="zh-CN"/>
              </w:rPr>
            </w:pPr>
            <w:r w:rsidRPr="001C5FCC">
              <w:rPr>
                <w:rFonts w:ascii="Times New Roman" w:eastAsia="方正仿宋_GBK" w:hAnsi="Times New Roman" w:cs="Times New Roman"/>
                <w:sz w:val="28"/>
                <w:szCs w:val="28"/>
                <w:lang w:eastAsia="zh-CN"/>
              </w:rPr>
              <w:t>孔道注浆存在明显缺陷，应进行局部处治</w:t>
            </w:r>
          </w:p>
        </w:tc>
        <w:tc>
          <w:tcPr>
            <w:tcW w:w="1608" w:type="dxa"/>
            <w:tcBorders>
              <w:left w:val="single" w:sz="4" w:space="0" w:color="000000"/>
              <w:bottom w:val="single" w:sz="4" w:space="0" w:color="000000"/>
              <w:right w:val="single" w:sz="4" w:space="0" w:color="000000"/>
            </w:tcBorders>
            <w:vAlign w:val="center"/>
          </w:tcPr>
          <w:p w:rsidR="00FC3EFF" w:rsidRPr="001C5FCC" w:rsidRDefault="00FC3EFF" w:rsidP="00A14485">
            <w:pPr>
              <w:pStyle w:val="TableParagraph"/>
              <w:spacing w:line="360" w:lineRule="exact"/>
              <w:ind w:left="0"/>
              <w:rPr>
                <w:rFonts w:ascii="Times New Roman" w:eastAsia="方正仿宋_GBK" w:hAnsi="Times New Roman" w:cs="Times New Roman"/>
                <w:sz w:val="28"/>
                <w:szCs w:val="28"/>
              </w:rPr>
            </w:pPr>
            <w:r w:rsidRPr="001C5FCC">
              <w:rPr>
                <w:rFonts w:ascii="Times New Roman" w:eastAsia="方正仿宋_GBK" w:hAnsi="Times New Roman" w:cs="Times New Roman"/>
                <w:position w:val="2"/>
                <w:sz w:val="28"/>
                <w:szCs w:val="28"/>
              </w:rPr>
              <w:t>0.85≤</w:t>
            </w:r>
            <w:r w:rsidRPr="001C5FCC">
              <w:rPr>
                <w:rFonts w:ascii="Times New Roman" w:eastAsia="方正仿宋_GBK" w:hAnsi="Times New Roman" w:cs="Times New Roman"/>
                <w:i/>
                <w:position w:val="2"/>
                <w:sz w:val="28"/>
                <w:szCs w:val="28"/>
              </w:rPr>
              <w:t>I</w:t>
            </w:r>
            <w:r w:rsidRPr="001C5FCC">
              <w:rPr>
                <w:rFonts w:ascii="Times New Roman" w:eastAsia="方正仿宋_GBK" w:hAnsi="Times New Roman" w:cs="Times New Roman"/>
                <w:sz w:val="28"/>
                <w:szCs w:val="28"/>
                <w:vertAlign w:val="subscript"/>
              </w:rPr>
              <w:t>f</w:t>
            </w:r>
            <w:r w:rsidRPr="001C5FCC">
              <w:rPr>
                <w:rFonts w:ascii="Times New Roman" w:eastAsia="方正仿宋_GBK" w:hAnsi="Times New Roman" w:cs="Times New Roman"/>
                <w:position w:val="2"/>
                <w:sz w:val="28"/>
                <w:szCs w:val="28"/>
              </w:rPr>
              <w:t>＜</w:t>
            </w:r>
            <w:r w:rsidRPr="001C5FCC">
              <w:rPr>
                <w:rFonts w:ascii="Times New Roman" w:eastAsia="方正仿宋_GBK" w:hAnsi="Times New Roman" w:cs="Times New Roman"/>
                <w:position w:val="2"/>
                <w:sz w:val="28"/>
                <w:szCs w:val="28"/>
              </w:rPr>
              <w:t>0.90</w:t>
            </w:r>
          </w:p>
        </w:tc>
        <w:tc>
          <w:tcPr>
            <w:tcW w:w="1984" w:type="dxa"/>
            <w:tcBorders>
              <w:left w:val="single" w:sz="4" w:space="0" w:color="000000"/>
              <w:bottom w:val="single" w:sz="4" w:space="0" w:color="000000"/>
              <w:right w:val="single" w:sz="4" w:space="0" w:color="000000"/>
            </w:tcBorders>
            <w:vAlign w:val="center"/>
          </w:tcPr>
          <w:p w:rsidR="00FC3EFF" w:rsidRPr="001C5FCC" w:rsidRDefault="00FC3EFF" w:rsidP="00A14485">
            <w:pPr>
              <w:pStyle w:val="TableParagraph"/>
              <w:spacing w:line="360" w:lineRule="exact"/>
              <w:ind w:left="0"/>
              <w:rPr>
                <w:rFonts w:ascii="Times New Roman" w:eastAsia="方正仿宋_GBK" w:hAnsi="Times New Roman" w:cs="Times New Roman"/>
                <w:sz w:val="28"/>
                <w:szCs w:val="28"/>
              </w:rPr>
            </w:pPr>
            <w:r w:rsidRPr="001C5FCC">
              <w:rPr>
                <w:rFonts w:ascii="Times New Roman" w:eastAsia="方正仿宋_GBK" w:hAnsi="Times New Roman" w:cs="Times New Roman"/>
                <w:position w:val="2"/>
                <w:sz w:val="28"/>
                <w:szCs w:val="28"/>
              </w:rPr>
              <w:t>1.5m≤</w:t>
            </w:r>
            <w:r w:rsidRPr="001C5FCC">
              <w:rPr>
                <w:rFonts w:ascii="Times New Roman" w:eastAsia="方正仿宋_GBK" w:hAnsi="Times New Roman" w:cs="Times New Roman"/>
                <w:i/>
                <w:position w:val="2"/>
                <w:sz w:val="28"/>
                <w:szCs w:val="28"/>
              </w:rPr>
              <w:t>L</w:t>
            </w:r>
            <w:r w:rsidRPr="001C5FCC">
              <w:rPr>
                <w:rFonts w:ascii="Times New Roman" w:eastAsia="方正仿宋_GBK" w:hAnsi="Times New Roman" w:cs="Times New Roman"/>
                <w:sz w:val="28"/>
                <w:szCs w:val="28"/>
                <w:vertAlign w:val="subscript"/>
              </w:rPr>
              <w:t>max</w:t>
            </w:r>
            <w:r w:rsidRPr="001C5FCC">
              <w:rPr>
                <w:rFonts w:ascii="Times New Roman" w:eastAsia="方正仿宋_GBK" w:hAnsi="Times New Roman" w:cs="Times New Roman"/>
                <w:position w:val="2"/>
                <w:sz w:val="28"/>
                <w:szCs w:val="28"/>
              </w:rPr>
              <w:t>＜</w:t>
            </w:r>
            <w:r w:rsidRPr="001C5FCC">
              <w:rPr>
                <w:rFonts w:ascii="Times New Roman" w:eastAsia="方正仿宋_GBK" w:hAnsi="Times New Roman" w:cs="Times New Roman"/>
                <w:position w:val="2"/>
                <w:sz w:val="28"/>
                <w:szCs w:val="28"/>
              </w:rPr>
              <w:t>3.0m</w:t>
            </w:r>
          </w:p>
        </w:tc>
        <w:tc>
          <w:tcPr>
            <w:tcW w:w="1493" w:type="dxa"/>
            <w:tcBorders>
              <w:left w:val="single" w:sz="4" w:space="0" w:color="000000"/>
              <w:bottom w:val="single" w:sz="4" w:space="0" w:color="000000"/>
            </w:tcBorders>
            <w:vAlign w:val="center"/>
          </w:tcPr>
          <w:p w:rsidR="00FC3EFF" w:rsidRPr="001C5FCC" w:rsidRDefault="00FC3EFF" w:rsidP="00A14485">
            <w:pPr>
              <w:pStyle w:val="TableParagraph"/>
              <w:spacing w:line="360" w:lineRule="exact"/>
              <w:ind w:left="0"/>
              <w:rPr>
                <w:rFonts w:ascii="Times New Roman" w:eastAsia="方正仿宋_GBK" w:hAnsi="Times New Roman" w:cs="Times New Roman"/>
                <w:sz w:val="28"/>
                <w:szCs w:val="28"/>
              </w:rPr>
            </w:pPr>
            <w:r w:rsidRPr="001C5FCC">
              <w:rPr>
                <w:rFonts w:ascii="Times New Roman" w:eastAsia="方正仿宋_GBK" w:hAnsi="Times New Roman" w:cs="Times New Roman"/>
                <w:sz w:val="28"/>
                <w:szCs w:val="28"/>
              </w:rPr>
              <w:t>7%≤</w:t>
            </w:r>
            <w:r w:rsidRPr="001C5FCC">
              <w:rPr>
                <w:rFonts w:ascii="Times New Roman" w:eastAsia="方正仿宋_GBK" w:hAnsi="Times New Roman" w:cs="Times New Roman"/>
                <w:i/>
                <w:sz w:val="28"/>
                <w:szCs w:val="28"/>
              </w:rPr>
              <w:t>β</w:t>
            </w:r>
            <w:r w:rsidRPr="001C5FCC">
              <w:rPr>
                <w:rFonts w:ascii="Times New Roman" w:eastAsia="方正仿宋_GBK" w:hAnsi="Times New Roman" w:cs="Times New Roman"/>
                <w:sz w:val="28"/>
                <w:szCs w:val="28"/>
              </w:rPr>
              <w:t>＜</w:t>
            </w:r>
            <w:r w:rsidRPr="001C5FCC">
              <w:rPr>
                <w:rFonts w:ascii="Times New Roman" w:eastAsia="方正仿宋_GBK" w:hAnsi="Times New Roman" w:cs="Times New Roman"/>
                <w:sz w:val="28"/>
                <w:szCs w:val="28"/>
              </w:rPr>
              <w:t>12%</w:t>
            </w:r>
          </w:p>
        </w:tc>
      </w:tr>
      <w:tr w:rsidR="00FC3EFF" w:rsidRPr="001C5FCC" w:rsidTr="007414D2">
        <w:trPr>
          <w:trHeight w:val="999"/>
          <w:jc w:val="center"/>
        </w:trPr>
        <w:tc>
          <w:tcPr>
            <w:tcW w:w="1226" w:type="dxa"/>
            <w:tcBorders>
              <w:top w:val="single" w:sz="4" w:space="0" w:color="000000"/>
              <w:right w:val="single" w:sz="4" w:space="0" w:color="000000"/>
            </w:tcBorders>
            <w:vAlign w:val="center"/>
          </w:tcPr>
          <w:p w:rsidR="00FC3EFF" w:rsidRPr="001C5FCC" w:rsidRDefault="00FC3EFF" w:rsidP="00A14485">
            <w:pPr>
              <w:pStyle w:val="TableParagraph"/>
              <w:spacing w:line="360" w:lineRule="exact"/>
              <w:ind w:left="0"/>
              <w:rPr>
                <w:rFonts w:ascii="Times New Roman" w:eastAsia="方正仿宋_GBK" w:hAnsi="Times New Roman" w:cs="Times New Roman"/>
                <w:sz w:val="28"/>
                <w:szCs w:val="28"/>
              </w:rPr>
            </w:pPr>
            <w:proofErr w:type="spellStart"/>
            <w:r w:rsidRPr="001C5FCC">
              <w:rPr>
                <w:rFonts w:hint="eastAsia"/>
                <w:sz w:val="28"/>
                <w:szCs w:val="28"/>
              </w:rPr>
              <w:t>Ⅳ</w:t>
            </w:r>
            <w:r w:rsidRPr="001C5FCC">
              <w:rPr>
                <w:rFonts w:ascii="Times New Roman" w:eastAsia="方正仿宋_GBK" w:hAnsi="Times New Roman" w:cs="Times New Roman"/>
                <w:sz w:val="28"/>
                <w:szCs w:val="28"/>
              </w:rPr>
              <w:t>类</w:t>
            </w:r>
            <w:proofErr w:type="spellEnd"/>
          </w:p>
        </w:tc>
        <w:tc>
          <w:tcPr>
            <w:tcW w:w="2744" w:type="dxa"/>
            <w:tcBorders>
              <w:top w:val="single" w:sz="4" w:space="0" w:color="000000"/>
            </w:tcBorders>
            <w:vAlign w:val="center"/>
          </w:tcPr>
          <w:p w:rsidR="00FC3EFF" w:rsidRPr="001C5FCC" w:rsidRDefault="00FC3EFF" w:rsidP="007414D2">
            <w:pPr>
              <w:pStyle w:val="TableParagraph"/>
              <w:spacing w:line="360" w:lineRule="exact"/>
              <w:ind w:left="0"/>
              <w:rPr>
                <w:rFonts w:ascii="Times New Roman" w:eastAsia="方正仿宋_GBK" w:hAnsi="Times New Roman" w:cs="Times New Roman"/>
                <w:i/>
                <w:position w:val="2"/>
                <w:sz w:val="28"/>
                <w:szCs w:val="28"/>
                <w:lang w:eastAsia="zh-CN"/>
              </w:rPr>
            </w:pPr>
            <w:r w:rsidRPr="001C5FCC">
              <w:rPr>
                <w:rFonts w:ascii="Times New Roman" w:eastAsia="方正仿宋_GBK" w:hAnsi="Times New Roman" w:cs="Times New Roman"/>
                <w:sz w:val="28"/>
                <w:szCs w:val="28"/>
                <w:lang w:eastAsia="zh-CN"/>
              </w:rPr>
              <w:t>孔道注浆存在严重缺陷，应进行整体处治</w:t>
            </w:r>
          </w:p>
        </w:tc>
        <w:tc>
          <w:tcPr>
            <w:tcW w:w="1608" w:type="dxa"/>
            <w:tcBorders>
              <w:top w:val="single" w:sz="4" w:space="0" w:color="000000"/>
              <w:left w:val="single" w:sz="4" w:space="0" w:color="000000"/>
              <w:right w:val="single" w:sz="4" w:space="0" w:color="000000"/>
            </w:tcBorders>
            <w:vAlign w:val="center"/>
          </w:tcPr>
          <w:p w:rsidR="00FC3EFF" w:rsidRPr="001C5FCC" w:rsidRDefault="00FC3EFF" w:rsidP="00A14485">
            <w:pPr>
              <w:pStyle w:val="TableParagraph"/>
              <w:spacing w:line="360" w:lineRule="exact"/>
              <w:ind w:left="0"/>
              <w:rPr>
                <w:rFonts w:ascii="Times New Roman" w:eastAsia="方正仿宋_GBK" w:hAnsi="Times New Roman" w:cs="Times New Roman"/>
                <w:sz w:val="28"/>
                <w:szCs w:val="28"/>
              </w:rPr>
            </w:pPr>
            <w:r w:rsidRPr="001C5FCC">
              <w:rPr>
                <w:rFonts w:ascii="Times New Roman" w:eastAsia="方正仿宋_GBK" w:hAnsi="Times New Roman" w:cs="Times New Roman"/>
                <w:i/>
                <w:position w:val="2"/>
                <w:sz w:val="28"/>
                <w:szCs w:val="28"/>
              </w:rPr>
              <w:t>I</w:t>
            </w:r>
            <w:r w:rsidRPr="001C5FCC">
              <w:rPr>
                <w:rFonts w:ascii="Times New Roman" w:eastAsia="方正仿宋_GBK" w:hAnsi="Times New Roman" w:cs="Times New Roman"/>
                <w:sz w:val="28"/>
                <w:szCs w:val="28"/>
                <w:vertAlign w:val="subscript"/>
              </w:rPr>
              <w:t>f</w:t>
            </w:r>
            <w:r w:rsidRPr="001C5FCC">
              <w:rPr>
                <w:rFonts w:ascii="Times New Roman" w:eastAsia="方正仿宋_GBK" w:hAnsi="Times New Roman" w:cs="Times New Roman"/>
                <w:position w:val="2"/>
                <w:sz w:val="28"/>
                <w:szCs w:val="28"/>
              </w:rPr>
              <w:t>＜</w:t>
            </w:r>
            <w:r w:rsidRPr="001C5FCC">
              <w:rPr>
                <w:rFonts w:ascii="Times New Roman" w:eastAsia="方正仿宋_GBK" w:hAnsi="Times New Roman" w:cs="Times New Roman"/>
                <w:position w:val="2"/>
                <w:sz w:val="28"/>
                <w:szCs w:val="28"/>
              </w:rPr>
              <w:t>0.85</w:t>
            </w:r>
          </w:p>
        </w:tc>
        <w:tc>
          <w:tcPr>
            <w:tcW w:w="1984" w:type="dxa"/>
            <w:tcBorders>
              <w:top w:val="single" w:sz="4" w:space="0" w:color="000000"/>
              <w:left w:val="single" w:sz="4" w:space="0" w:color="000000"/>
              <w:right w:val="single" w:sz="4" w:space="0" w:color="000000"/>
            </w:tcBorders>
            <w:vAlign w:val="center"/>
          </w:tcPr>
          <w:p w:rsidR="00FC3EFF" w:rsidRPr="001C5FCC" w:rsidRDefault="00FC3EFF" w:rsidP="00A14485">
            <w:pPr>
              <w:pStyle w:val="TableParagraph"/>
              <w:spacing w:line="360" w:lineRule="exact"/>
              <w:ind w:left="0"/>
              <w:rPr>
                <w:rFonts w:ascii="Times New Roman" w:eastAsia="方正仿宋_GBK" w:hAnsi="Times New Roman" w:cs="Times New Roman"/>
                <w:sz w:val="28"/>
                <w:szCs w:val="28"/>
              </w:rPr>
            </w:pPr>
            <w:r w:rsidRPr="001C5FCC">
              <w:rPr>
                <w:rFonts w:ascii="Times New Roman" w:eastAsia="方正仿宋_GBK" w:hAnsi="Times New Roman" w:cs="Times New Roman"/>
                <w:i/>
                <w:position w:val="2"/>
                <w:sz w:val="28"/>
                <w:szCs w:val="28"/>
              </w:rPr>
              <w:t>L</w:t>
            </w:r>
            <w:r w:rsidRPr="001C5FCC">
              <w:rPr>
                <w:rFonts w:ascii="Times New Roman" w:eastAsia="方正仿宋_GBK" w:hAnsi="Times New Roman" w:cs="Times New Roman"/>
                <w:sz w:val="28"/>
                <w:szCs w:val="28"/>
                <w:vertAlign w:val="subscript"/>
              </w:rPr>
              <w:t>max</w:t>
            </w:r>
            <w:r w:rsidRPr="001C5FCC">
              <w:rPr>
                <w:rFonts w:ascii="Times New Roman" w:eastAsia="方正仿宋_GBK" w:hAnsi="Times New Roman" w:cs="Times New Roman"/>
                <w:position w:val="2"/>
                <w:sz w:val="28"/>
                <w:szCs w:val="28"/>
              </w:rPr>
              <w:t>≥3.0m</w:t>
            </w:r>
          </w:p>
        </w:tc>
        <w:tc>
          <w:tcPr>
            <w:tcW w:w="1493" w:type="dxa"/>
            <w:tcBorders>
              <w:top w:val="single" w:sz="4" w:space="0" w:color="000000"/>
              <w:left w:val="single" w:sz="4" w:space="0" w:color="000000"/>
            </w:tcBorders>
            <w:vAlign w:val="center"/>
          </w:tcPr>
          <w:p w:rsidR="00FC3EFF" w:rsidRPr="001C5FCC" w:rsidRDefault="00FC3EFF" w:rsidP="00A14485">
            <w:pPr>
              <w:pStyle w:val="TableParagraph"/>
              <w:spacing w:line="360" w:lineRule="exact"/>
              <w:ind w:left="0"/>
              <w:rPr>
                <w:rFonts w:ascii="Times New Roman" w:eastAsia="方正仿宋_GBK" w:hAnsi="Times New Roman" w:cs="Times New Roman"/>
                <w:sz w:val="28"/>
                <w:szCs w:val="28"/>
              </w:rPr>
            </w:pPr>
            <w:r w:rsidRPr="001C5FCC">
              <w:rPr>
                <w:rFonts w:ascii="Times New Roman" w:eastAsia="方正仿宋_GBK" w:hAnsi="Times New Roman" w:cs="Times New Roman"/>
                <w:i/>
                <w:sz w:val="28"/>
                <w:szCs w:val="28"/>
              </w:rPr>
              <w:t>β</w:t>
            </w:r>
            <w:r w:rsidRPr="001C5FCC">
              <w:rPr>
                <w:rFonts w:ascii="Times New Roman" w:eastAsia="方正仿宋_GBK" w:hAnsi="Times New Roman" w:cs="Times New Roman"/>
                <w:sz w:val="28"/>
                <w:szCs w:val="28"/>
              </w:rPr>
              <w:t>≥12%</w:t>
            </w:r>
          </w:p>
        </w:tc>
      </w:tr>
    </w:tbl>
    <w:p w:rsidR="00F57E0A" w:rsidRPr="001C5FCC" w:rsidRDefault="00F57E0A"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2</w:t>
      </w:r>
      <w:r w:rsidRPr="001C5FCC">
        <w:rPr>
          <w:rFonts w:ascii="Times New Roman" w:eastAsia="方正仿宋_GBK" w:hAnsi="Times New Roman" w:cs="Times New Roman"/>
          <w:kern w:val="0"/>
          <w:sz w:val="32"/>
          <w:szCs w:val="32"/>
        </w:rPr>
        <w:t>、</w:t>
      </w:r>
      <w:r w:rsidR="004C3225" w:rsidRPr="001C5FCC">
        <w:rPr>
          <w:rFonts w:ascii="Times New Roman" w:eastAsia="方正仿宋_GBK" w:hAnsi="Times New Roman" w:cs="Times New Roman"/>
          <w:kern w:val="0"/>
          <w:sz w:val="32"/>
          <w:szCs w:val="32"/>
        </w:rPr>
        <w:t>按批次构件数量，</w:t>
      </w:r>
      <w:r w:rsidRPr="001C5FCC">
        <w:rPr>
          <w:rFonts w:ascii="Times New Roman" w:eastAsia="方正仿宋_GBK" w:hAnsi="Times New Roman" w:cs="Times New Roman"/>
          <w:kern w:val="0"/>
          <w:sz w:val="32"/>
          <w:szCs w:val="32"/>
        </w:rPr>
        <w:t>合格率应不低于</w:t>
      </w:r>
      <w:r w:rsidRPr="001C5FCC">
        <w:rPr>
          <w:rFonts w:ascii="Times New Roman" w:eastAsia="方正仿宋_GBK" w:hAnsi="Times New Roman" w:cs="Times New Roman"/>
          <w:kern w:val="0"/>
          <w:sz w:val="32"/>
          <w:szCs w:val="32"/>
        </w:rPr>
        <w:t>90%</w:t>
      </w:r>
      <w:r w:rsidRPr="001C5FCC">
        <w:rPr>
          <w:rFonts w:ascii="Times New Roman" w:eastAsia="方正仿宋_GBK" w:hAnsi="Times New Roman" w:cs="Times New Roman"/>
          <w:kern w:val="0"/>
          <w:sz w:val="32"/>
          <w:szCs w:val="32"/>
        </w:rPr>
        <w:t>。</w:t>
      </w:r>
    </w:p>
    <w:p w:rsidR="0044051F" w:rsidRPr="001C5FCC" w:rsidRDefault="0044051F"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（二）检测方法</w:t>
      </w:r>
    </w:p>
    <w:p w:rsidR="0044051F" w:rsidRPr="001C5FCC" w:rsidRDefault="0044051F"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根据《桥梁预应力孔道注浆密实性无损检测技术规程》（</w:t>
      </w:r>
      <w:r w:rsidRPr="001C5FCC">
        <w:rPr>
          <w:rFonts w:ascii="Times New Roman" w:eastAsia="方正仿宋_GBK" w:hAnsi="Times New Roman" w:cs="Times New Roman"/>
          <w:kern w:val="0"/>
          <w:sz w:val="32"/>
          <w:szCs w:val="32"/>
        </w:rPr>
        <w:t>DB 14/T 1109-2015</w:t>
      </w:r>
      <w:r w:rsidRPr="001C5FCC">
        <w:rPr>
          <w:rFonts w:ascii="Times New Roman" w:eastAsia="方正仿宋_GBK" w:hAnsi="Times New Roman" w:cs="Times New Roman"/>
          <w:kern w:val="0"/>
          <w:sz w:val="32"/>
          <w:szCs w:val="32"/>
        </w:rPr>
        <w:t>），</w:t>
      </w:r>
      <w:r w:rsidR="00DC573B" w:rsidRPr="001C5FCC">
        <w:rPr>
          <w:rFonts w:ascii="Times New Roman" w:eastAsia="方正仿宋_GBK" w:hAnsi="Times New Roman" w:cs="Times New Roman"/>
          <w:kern w:val="0"/>
          <w:sz w:val="32"/>
          <w:szCs w:val="32"/>
        </w:rPr>
        <w:t>宜</w:t>
      </w:r>
      <w:r w:rsidRPr="001C5FCC">
        <w:rPr>
          <w:rFonts w:ascii="Times New Roman" w:eastAsia="方正仿宋_GBK" w:hAnsi="Times New Roman" w:cs="Times New Roman"/>
          <w:kern w:val="0"/>
          <w:sz w:val="32"/>
          <w:szCs w:val="32"/>
        </w:rPr>
        <w:t>采用冲击回波法进行孔道灌浆密实度的检测。</w:t>
      </w:r>
    </w:p>
    <w:p w:rsidR="005025E6" w:rsidRPr="001C5FCC" w:rsidRDefault="005025E6"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（三）控制措施</w:t>
      </w:r>
    </w:p>
    <w:p w:rsidR="005025E6" w:rsidRPr="001C5FCC" w:rsidRDefault="008F27E0"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1</w:t>
      </w:r>
      <w:r w:rsidR="005025E6" w:rsidRPr="001C5FCC">
        <w:rPr>
          <w:rFonts w:ascii="Times New Roman" w:eastAsia="方正仿宋_GBK" w:hAnsi="Times New Roman" w:cs="Times New Roman"/>
          <w:kern w:val="0"/>
          <w:sz w:val="32"/>
          <w:szCs w:val="32"/>
        </w:rPr>
        <w:t>、灌浆材料的流动性应在施工前和施工中经过测定，</w:t>
      </w:r>
      <w:r w:rsidR="005025E6" w:rsidRPr="001C5FCC">
        <w:rPr>
          <w:rFonts w:ascii="Times New Roman" w:eastAsia="方正仿宋_GBK" w:hAnsi="Times New Roman" w:cs="Times New Roman"/>
          <w:kern w:val="0"/>
          <w:sz w:val="32"/>
          <w:szCs w:val="32"/>
        </w:rPr>
        <w:lastRenderedPageBreak/>
        <w:t>保证在施工环境温度下，灌浆材料在</w:t>
      </w:r>
      <w:r w:rsidR="005025E6" w:rsidRPr="001C5FCC">
        <w:rPr>
          <w:rFonts w:ascii="Times New Roman" w:eastAsia="方正仿宋_GBK" w:hAnsi="Times New Roman" w:cs="Times New Roman"/>
          <w:kern w:val="0"/>
          <w:sz w:val="32"/>
          <w:szCs w:val="32"/>
        </w:rPr>
        <w:t>6h</w:t>
      </w:r>
      <w:r w:rsidR="005025E6" w:rsidRPr="001C5FCC">
        <w:rPr>
          <w:rFonts w:ascii="Times New Roman" w:eastAsia="方正仿宋_GBK" w:hAnsi="Times New Roman" w:cs="Times New Roman"/>
          <w:kern w:val="0"/>
          <w:sz w:val="32"/>
          <w:szCs w:val="32"/>
        </w:rPr>
        <w:t>内应保持可灌性。</w:t>
      </w:r>
    </w:p>
    <w:p w:rsidR="005025E6" w:rsidRPr="001C5FCC" w:rsidRDefault="008F27E0"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2</w:t>
      </w:r>
      <w:r w:rsidR="005025E6" w:rsidRPr="001C5FCC">
        <w:rPr>
          <w:rFonts w:ascii="Times New Roman" w:eastAsia="方正仿宋_GBK" w:hAnsi="Times New Roman" w:cs="Times New Roman"/>
          <w:kern w:val="0"/>
          <w:sz w:val="32"/>
          <w:szCs w:val="32"/>
        </w:rPr>
        <w:t>、灌浆材料宜</w:t>
      </w:r>
      <w:r w:rsidR="00C7677C" w:rsidRPr="001C5FCC">
        <w:rPr>
          <w:rFonts w:ascii="Times New Roman" w:eastAsia="方正仿宋_GBK" w:hAnsi="Times New Roman" w:cs="Times New Roman"/>
          <w:kern w:val="0"/>
          <w:sz w:val="32"/>
          <w:szCs w:val="32"/>
        </w:rPr>
        <w:t>采用专用压浆剂或压浆材料</w:t>
      </w:r>
      <w:r w:rsidR="005025E6" w:rsidRPr="001C5FCC">
        <w:rPr>
          <w:rFonts w:ascii="Times New Roman" w:eastAsia="方正仿宋_GBK" w:hAnsi="Times New Roman" w:cs="Times New Roman"/>
          <w:kern w:val="0"/>
          <w:sz w:val="32"/>
          <w:szCs w:val="32"/>
        </w:rPr>
        <w:t>。</w:t>
      </w:r>
    </w:p>
    <w:p w:rsidR="004A65ED" w:rsidRPr="001C5FCC" w:rsidRDefault="008F27E0"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3</w:t>
      </w:r>
      <w:r w:rsidR="005025E6" w:rsidRPr="001C5FCC">
        <w:rPr>
          <w:rFonts w:ascii="Times New Roman" w:eastAsia="方正仿宋_GBK" w:hAnsi="Times New Roman" w:cs="Times New Roman"/>
          <w:kern w:val="0"/>
          <w:sz w:val="32"/>
          <w:szCs w:val="32"/>
        </w:rPr>
        <w:t>、为防止预应力筋锈蚀，灌浆材料终凝时间应不大于</w:t>
      </w:r>
      <w:r w:rsidR="005025E6" w:rsidRPr="001C5FCC">
        <w:rPr>
          <w:rFonts w:ascii="Times New Roman" w:eastAsia="方正仿宋_GBK" w:hAnsi="Times New Roman" w:cs="Times New Roman"/>
          <w:kern w:val="0"/>
          <w:sz w:val="32"/>
          <w:szCs w:val="32"/>
        </w:rPr>
        <w:t>24h</w:t>
      </w:r>
      <w:r w:rsidR="005025E6" w:rsidRPr="001C5FCC">
        <w:rPr>
          <w:rFonts w:ascii="Times New Roman" w:eastAsia="方正仿宋_GBK" w:hAnsi="Times New Roman" w:cs="Times New Roman"/>
          <w:kern w:val="0"/>
          <w:sz w:val="32"/>
          <w:szCs w:val="32"/>
        </w:rPr>
        <w:t>，灌浆应在预应力筋穿入孔道后的</w:t>
      </w:r>
      <w:r w:rsidR="005025E6" w:rsidRPr="001C5FCC">
        <w:rPr>
          <w:rFonts w:ascii="Times New Roman" w:eastAsia="方正仿宋_GBK" w:hAnsi="Times New Roman" w:cs="Times New Roman"/>
          <w:kern w:val="0"/>
          <w:sz w:val="32"/>
          <w:szCs w:val="32"/>
        </w:rPr>
        <w:t>48h</w:t>
      </w:r>
      <w:r w:rsidR="005025E6" w:rsidRPr="001C5FCC">
        <w:rPr>
          <w:rFonts w:ascii="Times New Roman" w:eastAsia="方正仿宋_GBK" w:hAnsi="Times New Roman" w:cs="Times New Roman"/>
          <w:kern w:val="0"/>
          <w:sz w:val="32"/>
          <w:szCs w:val="32"/>
        </w:rPr>
        <w:t>以内和张拉后的</w:t>
      </w:r>
      <w:r w:rsidR="005025E6" w:rsidRPr="001C5FCC">
        <w:rPr>
          <w:rFonts w:ascii="Times New Roman" w:eastAsia="方正仿宋_GBK" w:hAnsi="Times New Roman" w:cs="Times New Roman"/>
          <w:kern w:val="0"/>
          <w:sz w:val="32"/>
          <w:szCs w:val="32"/>
        </w:rPr>
        <w:t>24h</w:t>
      </w:r>
      <w:r w:rsidR="005025E6" w:rsidRPr="001C5FCC">
        <w:rPr>
          <w:rFonts w:ascii="Times New Roman" w:eastAsia="方正仿宋_GBK" w:hAnsi="Times New Roman" w:cs="Times New Roman"/>
          <w:kern w:val="0"/>
          <w:sz w:val="32"/>
          <w:szCs w:val="32"/>
        </w:rPr>
        <w:t>以内完成</w:t>
      </w:r>
      <w:r w:rsidR="004A65ED" w:rsidRPr="001C5FCC">
        <w:rPr>
          <w:rFonts w:ascii="Times New Roman" w:eastAsia="方正仿宋_GBK" w:hAnsi="Times New Roman" w:cs="Times New Roman"/>
          <w:kern w:val="0"/>
          <w:sz w:val="32"/>
          <w:szCs w:val="32"/>
        </w:rPr>
        <w:t>，否则应采取避免预应力锈蚀的措施。</w:t>
      </w:r>
    </w:p>
    <w:p w:rsidR="004A65ED" w:rsidRPr="001C5FCC" w:rsidRDefault="008F27E0"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4</w:t>
      </w:r>
      <w:r w:rsidR="004A65ED" w:rsidRPr="001C5FCC">
        <w:rPr>
          <w:rFonts w:ascii="Times New Roman" w:eastAsia="方正仿宋_GBK" w:hAnsi="Times New Roman" w:cs="Times New Roman"/>
          <w:kern w:val="0"/>
          <w:sz w:val="32"/>
          <w:szCs w:val="32"/>
        </w:rPr>
        <w:t>、压浆时应根据</w:t>
      </w:r>
      <w:proofErr w:type="gramStart"/>
      <w:r w:rsidR="00E639B8" w:rsidRPr="001C5FCC">
        <w:rPr>
          <w:rFonts w:ascii="Times New Roman" w:eastAsia="方正仿宋_GBK" w:hAnsi="Times New Roman" w:cs="Times New Roman"/>
          <w:kern w:val="0"/>
          <w:sz w:val="32"/>
          <w:szCs w:val="32"/>
        </w:rPr>
        <w:t>出浆孔</w:t>
      </w:r>
      <w:r w:rsidR="004A65ED" w:rsidRPr="001C5FCC">
        <w:rPr>
          <w:rFonts w:ascii="Times New Roman" w:eastAsia="方正仿宋_GBK" w:hAnsi="Times New Roman" w:cs="Times New Roman"/>
          <w:kern w:val="0"/>
          <w:sz w:val="32"/>
          <w:szCs w:val="32"/>
        </w:rPr>
        <w:t>浆液</w:t>
      </w:r>
      <w:proofErr w:type="gramEnd"/>
      <w:r w:rsidR="004A65ED" w:rsidRPr="001C5FCC">
        <w:rPr>
          <w:rFonts w:ascii="Times New Roman" w:eastAsia="方正仿宋_GBK" w:hAnsi="Times New Roman" w:cs="Times New Roman"/>
          <w:kern w:val="0"/>
          <w:sz w:val="32"/>
          <w:szCs w:val="32"/>
        </w:rPr>
        <w:t>浓度判断压浆密实度，压浆后应在浆液初凝后才能减压拔除压浆管。</w:t>
      </w:r>
    </w:p>
    <w:p w:rsidR="0044051F" w:rsidRPr="001C5FCC" w:rsidRDefault="00661388" w:rsidP="00A34997">
      <w:pPr>
        <w:pStyle w:val="1"/>
        <w:rPr>
          <w:rFonts w:eastAsia="黑体"/>
          <w:b w:val="0"/>
        </w:rPr>
      </w:pPr>
      <w:r w:rsidRPr="001C5FCC">
        <w:rPr>
          <w:rFonts w:eastAsia="黑体"/>
          <w:b w:val="0"/>
        </w:rPr>
        <w:t>九、钢筋锈蚀</w:t>
      </w:r>
    </w:p>
    <w:p w:rsidR="0044051F" w:rsidRPr="001C5FCC" w:rsidRDefault="0044051F"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（一）控制标准</w:t>
      </w:r>
      <w:r w:rsidRPr="001C5FCC">
        <w:rPr>
          <w:rFonts w:ascii="Times New Roman" w:eastAsia="楷体_GB2312" w:hAnsi="Times New Roman" w:cs="Times New Roman"/>
          <w:kern w:val="0"/>
          <w:sz w:val="32"/>
          <w:szCs w:val="32"/>
        </w:rPr>
        <w:t xml:space="preserve"> </w:t>
      </w:r>
    </w:p>
    <w:p w:rsidR="00F429B7" w:rsidRPr="001C5FCC" w:rsidRDefault="007D33B4"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1</w:t>
      </w:r>
      <w:r w:rsidR="00F429B7" w:rsidRPr="001C5FCC">
        <w:rPr>
          <w:rFonts w:ascii="Times New Roman" w:eastAsia="方正仿宋_GBK" w:hAnsi="Times New Roman" w:cs="Times New Roman"/>
          <w:kern w:val="0"/>
          <w:sz w:val="32"/>
          <w:szCs w:val="32"/>
        </w:rPr>
        <w:t>、钢筋表面应洁净、无损伤，不得有裂纹、折叠、结疤、油污、颗粒状、片状老锈</w:t>
      </w:r>
      <w:proofErr w:type="gramStart"/>
      <w:r w:rsidR="00F429B7" w:rsidRPr="001C5FCC">
        <w:rPr>
          <w:rFonts w:ascii="Times New Roman" w:eastAsia="方正仿宋_GBK" w:hAnsi="Times New Roman" w:cs="Times New Roman"/>
          <w:kern w:val="0"/>
          <w:sz w:val="32"/>
          <w:szCs w:val="32"/>
        </w:rPr>
        <w:t>或锈皮及</w:t>
      </w:r>
      <w:proofErr w:type="gramEnd"/>
      <w:r w:rsidR="00F429B7" w:rsidRPr="001C5FCC">
        <w:rPr>
          <w:rFonts w:ascii="Times New Roman" w:eastAsia="方正仿宋_GBK" w:hAnsi="Times New Roman" w:cs="Times New Roman"/>
          <w:kern w:val="0"/>
          <w:sz w:val="32"/>
          <w:szCs w:val="32"/>
        </w:rPr>
        <w:t>目视可见的麻坑等影响使用的缺陷。</w:t>
      </w:r>
    </w:p>
    <w:p w:rsidR="007D33B4" w:rsidRPr="001C5FCC" w:rsidRDefault="007D33B4"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2</w:t>
      </w:r>
      <w:r w:rsidRPr="001C5FCC">
        <w:rPr>
          <w:rFonts w:ascii="Times New Roman" w:eastAsia="方正仿宋_GBK" w:hAnsi="Times New Roman" w:cs="Times New Roman"/>
          <w:kern w:val="0"/>
          <w:sz w:val="32"/>
          <w:szCs w:val="32"/>
        </w:rPr>
        <w:t>、钢筋截面损失率应不大于</w:t>
      </w:r>
      <w:r w:rsidRPr="001C5FCC">
        <w:rPr>
          <w:rFonts w:ascii="Times New Roman" w:eastAsia="方正仿宋_GBK" w:hAnsi="Times New Roman" w:cs="Times New Roman"/>
          <w:kern w:val="0"/>
          <w:sz w:val="32"/>
          <w:szCs w:val="32"/>
        </w:rPr>
        <w:t>5%</w:t>
      </w:r>
      <w:r w:rsidRPr="001C5FCC">
        <w:rPr>
          <w:rFonts w:ascii="Times New Roman" w:eastAsia="方正仿宋_GBK" w:hAnsi="Times New Roman" w:cs="Times New Roman"/>
          <w:kern w:val="0"/>
          <w:sz w:val="32"/>
          <w:szCs w:val="32"/>
        </w:rPr>
        <w:t>，不满足要求的应进行锈蚀钢筋的力学性能检测。</w:t>
      </w:r>
    </w:p>
    <w:p w:rsidR="0044051F" w:rsidRPr="001C5FCC" w:rsidRDefault="0044051F"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（二）检查方法</w:t>
      </w:r>
    </w:p>
    <w:p w:rsidR="007D33B4" w:rsidRPr="001C5FCC" w:rsidRDefault="0044051F"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根据《公路工程质量检验评定标准》（</w:t>
      </w:r>
      <w:r w:rsidRPr="001C5FCC">
        <w:rPr>
          <w:rFonts w:ascii="Times New Roman" w:eastAsia="方正仿宋_GBK" w:hAnsi="Times New Roman" w:cs="Times New Roman"/>
          <w:kern w:val="0"/>
          <w:sz w:val="32"/>
          <w:szCs w:val="32"/>
        </w:rPr>
        <w:t>JTG F80/1-2017</w:t>
      </w:r>
      <w:r w:rsidRPr="001C5FCC">
        <w:rPr>
          <w:rFonts w:ascii="Times New Roman" w:eastAsia="方正仿宋_GBK" w:hAnsi="Times New Roman" w:cs="Times New Roman"/>
          <w:kern w:val="0"/>
          <w:sz w:val="32"/>
          <w:szCs w:val="32"/>
        </w:rPr>
        <w:t>），采取目测观察</w:t>
      </w:r>
      <w:r w:rsidR="0016514A" w:rsidRPr="001C5FCC">
        <w:rPr>
          <w:rFonts w:ascii="Times New Roman" w:eastAsia="方正仿宋_GBK" w:hAnsi="Times New Roman" w:cs="Times New Roman"/>
          <w:kern w:val="0"/>
          <w:sz w:val="32"/>
          <w:szCs w:val="32"/>
        </w:rPr>
        <w:t>进行钢筋表面质量的检测</w:t>
      </w:r>
      <w:r w:rsidRPr="001C5FCC">
        <w:rPr>
          <w:rFonts w:ascii="Times New Roman" w:eastAsia="方正仿宋_GBK" w:hAnsi="Times New Roman" w:cs="Times New Roman"/>
          <w:kern w:val="0"/>
          <w:sz w:val="32"/>
          <w:szCs w:val="32"/>
        </w:rPr>
        <w:t>。检查数量：全数检查。</w:t>
      </w:r>
    </w:p>
    <w:p w:rsidR="007D33B4" w:rsidRPr="001C5FCC" w:rsidRDefault="007D33B4"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根据《混凝土结构现场检测技术标准》（</w:t>
      </w:r>
      <w:r w:rsidRPr="001C5FCC">
        <w:rPr>
          <w:rFonts w:ascii="Times New Roman" w:eastAsia="方正仿宋_GBK" w:hAnsi="Times New Roman" w:cs="Times New Roman"/>
          <w:kern w:val="0"/>
          <w:sz w:val="32"/>
          <w:szCs w:val="32"/>
        </w:rPr>
        <w:t>GB/T 50784-2013</w:t>
      </w:r>
      <w:r w:rsidRPr="001C5FCC">
        <w:rPr>
          <w:rFonts w:ascii="Times New Roman" w:eastAsia="方正仿宋_GBK" w:hAnsi="Times New Roman" w:cs="Times New Roman"/>
          <w:kern w:val="0"/>
          <w:sz w:val="32"/>
          <w:szCs w:val="32"/>
        </w:rPr>
        <w:t>）第</w:t>
      </w:r>
      <w:r w:rsidRPr="001C5FCC">
        <w:rPr>
          <w:rFonts w:ascii="Times New Roman" w:eastAsia="方正仿宋_GBK" w:hAnsi="Times New Roman" w:cs="Times New Roman"/>
          <w:kern w:val="0"/>
          <w:sz w:val="32"/>
          <w:szCs w:val="32"/>
        </w:rPr>
        <w:t>9.4.2</w:t>
      </w:r>
      <w:r w:rsidRPr="001C5FCC">
        <w:rPr>
          <w:rFonts w:ascii="Times New Roman" w:eastAsia="方正仿宋_GBK" w:hAnsi="Times New Roman" w:cs="Times New Roman"/>
          <w:kern w:val="0"/>
          <w:sz w:val="32"/>
          <w:szCs w:val="32"/>
        </w:rPr>
        <w:t>条，用游标卡尺测量钢筋直径，测量精确到</w:t>
      </w:r>
      <w:r w:rsidRPr="001C5FCC">
        <w:rPr>
          <w:rFonts w:ascii="Times New Roman" w:eastAsia="方正仿宋_GBK" w:hAnsi="Times New Roman" w:cs="Times New Roman"/>
          <w:kern w:val="0"/>
          <w:sz w:val="32"/>
          <w:szCs w:val="32"/>
        </w:rPr>
        <w:t>0.1mm</w:t>
      </w:r>
      <w:r w:rsidRPr="001C5FCC">
        <w:rPr>
          <w:rFonts w:ascii="Times New Roman" w:eastAsia="方正仿宋_GBK" w:hAnsi="Times New Roman" w:cs="Times New Roman"/>
          <w:kern w:val="0"/>
          <w:sz w:val="32"/>
          <w:szCs w:val="32"/>
        </w:rPr>
        <w:t>；根据第</w:t>
      </w:r>
      <w:r w:rsidRPr="001C5FCC">
        <w:rPr>
          <w:rFonts w:ascii="Times New Roman" w:eastAsia="方正仿宋_GBK" w:hAnsi="Times New Roman" w:cs="Times New Roman"/>
          <w:kern w:val="0"/>
          <w:sz w:val="32"/>
          <w:szCs w:val="32"/>
        </w:rPr>
        <w:t>9.5.4</w:t>
      </w:r>
      <w:r w:rsidRPr="001C5FCC">
        <w:rPr>
          <w:rFonts w:ascii="Times New Roman" w:eastAsia="方正仿宋_GBK" w:hAnsi="Times New Roman" w:cs="Times New Roman"/>
          <w:kern w:val="0"/>
          <w:sz w:val="32"/>
          <w:szCs w:val="32"/>
        </w:rPr>
        <w:t>条计算钢筋的截面损失率。检查数量：随机抽取</w:t>
      </w:r>
      <w:r w:rsidRPr="001C5FCC">
        <w:rPr>
          <w:rFonts w:ascii="Times New Roman" w:eastAsia="方正仿宋_GBK" w:hAnsi="Times New Roman" w:cs="Times New Roman"/>
          <w:kern w:val="0"/>
          <w:sz w:val="32"/>
          <w:szCs w:val="32"/>
        </w:rPr>
        <w:t>5</w:t>
      </w:r>
      <w:r w:rsidRPr="001C5FCC">
        <w:rPr>
          <w:rFonts w:ascii="Times New Roman" w:eastAsia="方正仿宋_GBK" w:hAnsi="Times New Roman" w:cs="Times New Roman"/>
          <w:kern w:val="0"/>
          <w:sz w:val="32"/>
          <w:szCs w:val="32"/>
        </w:rPr>
        <w:t>个构件，每个构件抽检一根。</w:t>
      </w:r>
    </w:p>
    <w:p w:rsidR="005025E6" w:rsidRPr="001C5FCC" w:rsidRDefault="005025E6" w:rsidP="00932E59">
      <w:pPr>
        <w:spacing w:line="590" w:lineRule="exact"/>
        <w:ind w:firstLineChars="200" w:firstLine="640"/>
        <w:rPr>
          <w:rFonts w:ascii="Times New Roman" w:eastAsia="楷体_GB2312" w:hAnsi="Times New Roman" w:cs="Times New Roman"/>
          <w:kern w:val="0"/>
          <w:sz w:val="32"/>
          <w:szCs w:val="32"/>
        </w:rPr>
      </w:pPr>
      <w:r w:rsidRPr="001C5FCC">
        <w:rPr>
          <w:rFonts w:ascii="Times New Roman" w:eastAsia="楷体_GB2312" w:hAnsi="Times New Roman" w:cs="Times New Roman"/>
          <w:kern w:val="0"/>
          <w:sz w:val="32"/>
          <w:szCs w:val="32"/>
        </w:rPr>
        <w:t>（三）控制措施</w:t>
      </w:r>
    </w:p>
    <w:p w:rsidR="005025E6" w:rsidRPr="001C5FCC" w:rsidRDefault="005025E6"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lastRenderedPageBreak/>
        <w:t>1</w:t>
      </w:r>
      <w:r w:rsidRPr="001C5FCC">
        <w:rPr>
          <w:rFonts w:ascii="Times New Roman" w:eastAsia="方正仿宋_GBK" w:hAnsi="Times New Roman" w:cs="Times New Roman"/>
          <w:kern w:val="0"/>
          <w:sz w:val="32"/>
          <w:szCs w:val="32"/>
        </w:rPr>
        <w:t>、进场检查每批钢筋的外观质量，查看锈蚀程度及有无裂缝、结疤、气泡、</w:t>
      </w:r>
      <w:proofErr w:type="gramStart"/>
      <w:r w:rsidRPr="001C5FCC">
        <w:rPr>
          <w:rFonts w:ascii="Times New Roman" w:eastAsia="方正仿宋_GBK" w:hAnsi="Times New Roman" w:cs="Times New Roman"/>
          <w:kern w:val="0"/>
          <w:sz w:val="32"/>
          <w:szCs w:val="32"/>
        </w:rPr>
        <w:t>砸碰伤痕</w:t>
      </w:r>
      <w:proofErr w:type="gramEnd"/>
      <w:r w:rsidRPr="001C5FCC">
        <w:rPr>
          <w:rFonts w:ascii="Times New Roman" w:eastAsia="方正仿宋_GBK" w:hAnsi="Times New Roman" w:cs="Times New Roman"/>
          <w:kern w:val="0"/>
          <w:sz w:val="32"/>
          <w:szCs w:val="32"/>
        </w:rPr>
        <w:t>等，并应测量钢筋的直径。</w:t>
      </w:r>
    </w:p>
    <w:p w:rsidR="00A96856" w:rsidRPr="001C5FCC" w:rsidRDefault="00A96856"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2</w:t>
      </w:r>
      <w:r w:rsidRPr="001C5FCC">
        <w:rPr>
          <w:rFonts w:ascii="Times New Roman" w:eastAsia="方正仿宋_GBK" w:hAnsi="Times New Roman" w:cs="Times New Roman"/>
          <w:kern w:val="0"/>
          <w:sz w:val="32"/>
          <w:szCs w:val="32"/>
        </w:rPr>
        <w:t>、根据施工进度计划的要求，合理安排钢筋成品、半成品的制作时间，尽量避免骨架片、钢筋笼等成品、半成品长时间裸露生锈。</w:t>
      </w:r>
    </w:p>
    <w:p w:rsidR="005025E6" w:rsidRPr="001C5FCC" w:rsidRDefault="00A96856"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3</w:t>
      </w:r>
      <w:r w:rsidR="005025E6" w:rsidRPr="001C5FCC">
        <w:rPr>
          <w:rFonts w:ascii="Times New Roman" w:eastAsia="方正仿宋_GBK" w:hAnsi="Times New Roman" w:cs="Times New Roman"/>
          <w:kern w:val="0"/>
          <w:sz w:val="32"/>
          <w:szCs w:val="32"/>
        </w:rPr>
        <w:t>、钢筋宜放在料棚内。当露天堆放时，场地应具有良好的排水措施。钢筋存放时应将钢筋垫高，</w:t>
      </w:r>
      <w:r w:rsidR="00777B14" w:rsidRPr="001C5FCC">
        <w:rPr>
          <w:rFonts w:ascii="Times New Roman" w:eastAsia="方正仿宋_GBK" w:hAnsi="Times New Roman" w:cs="Times New Roman"/>
          <w:kern w:val="0"/>
          <w:sz w:val="32"/>
          <w:szCs w:val="32"/>
        </w:rPr>
        <w:t>钢筋堆放高度应以最下层钢筋</w:t>
      </w:r>
      <w:proofErr w:type="gramStart"/>
      <w:r w:rsidR="00777B14" w:rsidRPr="001C5FCC">
        <w:rPr>
          <w:rFonts w:ascii="Times New Roman" w:eastAsia="方正仿宋_GBK" w:hAnsi="Times New Roman" w:cs="Times New Roman"/>
          <w:kern w:val="0"/>
          <w:sz w:val="32"/>
          <w:szCs w:val="32"/>
        </w:rPr>
        <w:t>下挠后距离</w:t>
      </w:r>
      <w:proofErr w:type="gramEnd"/>
      <w:r w:rsidR="00777B14" w:rsidRPr="001C5FCC">
        <w:rPr>
          <w:rFonts w:ascii="Times New Roman" w:eastAsia="方正仿宋_GBK" w:hAnsi="Times New Roman" w:cs="Times New Roman"/>
          <w:kern w:val="0"/>
          <w:sz w:val="32"/>
          <w:szCs w:val="32"/>
        </w:rPr>
        <w:t>地面</w:t>
      </w:r>
      <w:r w:rsidR="00777B14" w:rsidRPr="001C5FCC">
        <w:rPr>
          <w:rFonts w:ascii="Times New Roman" w:eastAsia="方正仿宋_GBK" w:hAnsi="Times New Roman" w:cs="Times New Roman"/>
          <w:kern w:val="0"/>
          <w:sz w:val="32"/>
          <w:szCs w:val="32"/>
        </w:rPr>
        <w:t>5</w:t>
      </w:r>
      <w:r w:rsidR="00777B14" w:rsidRPr="001C5FCC">
        <w:rPr>
          <w:rFonts w:ascii="Times New Roman" w:eastAsia="方正仿宋_GBK" w:hAnsi="Times New Roman" w:cs="Times New Roman"/>
          <w:kern w:val="0"/>
          <w:sz w:val="32"/>
          <w:szCs w:val="32"/>
        </w:rPr>
        <w:t>厘米以上为宜。</w:t>
      </w:r>
    </w:p>
    <w:p w:rsidR="005025E6" w:rsidRPr="001C5FCC" w:rsidRDefault="00A96856" w:rsidP="00932E59">
      <w:pPr>
        <w:spacing w:line="590" w:lineRule="exact"/>
        <w:ind w:firstLineChars="200" w:firstLine="640"/>
        <w:rPr>
          <w:rFonts w:ascii="Times New Roman" w:eastAsia="方正仿宋_GBK" w:hAnsi="Times New Roman" w:cs="Times New Roman"/>
          <w:kern w:val="0"/>
          <w:sz w:val="32"/>
          <w:szCs w:val="32"/>
        </w:rPr>
      </w:pPr>
      <w:r w:rsidRPr="001C5FCC">
        <w:rPr>
          <w:rFonts w:ascii="Times New Roman" w:eastAsia="方正仿宋_GBK" w:hAnsi="Times New Roman" w:cs="Times New Roman"/>
          <w:kern w:val="0"/>
          <w:sz w:val="32"/>
          <w:szCs w:val="32"/>
        </w:rPr>
        <w:t>4</w:t>
      </w:r>
      <w:r w:rsidR="005025E6" w:rsidRPr="001C5FCC">
        <w:rPr>
          <w:rFonts w:ascii="Times New Roman" w:eastAsia="方正仿宋_GBK" w:hAnsi="Times New Roman" w:cs="Times New Roman"/>
          <w:kern w:val="0"/>
          <w:sz w:val="32"/>
          <w:szCs w:val="32"/>
        </w:rPr>
        <w:t>、钢筋不得和</w:t>
      </w:r>
      <w:proofErr w:type="gramStart"/>
      <w:r w:rsidR="005025E6" w:rsidRPr="001C5FCC">
        <w:rPr>
          <w:rFonts w:ascii="Times New Roman" w:eastAsia="方正仿宋_GBK" w:hAnsi="Times New Roman" w:cs="Times New Roman"/>
          <w:kern w:val="0"/>
          <w:sz w:val="32"/>
          <w:szCs w:val="32"/>
        </w:rPr>
        <w:t>酸、</w:t>
      </w:r>
      <w:proofErr w:type="gramEnd"/>
      <w:r w:rsidR="005025E6" w:rsidRPr="001C5FCC">
        <w:rPr>
          <w:rFonts w:ascii="Times New Roman" w:eastAsia="方正仿宋_GBK" w:hAnsi="Times New Roman" w:cs="Times New Roman"/>
          <w:kern w:val="0"/>
          <w:sz w:val="32"/>
          <w:szCs w:val="32"/>
        </w:rPr>
        <w:t>盐、油等物品存放在一起，堆放地点应远离有害气体。</w:t>
      </w:r>
    </w:p>
    <w:sectPr w:rsidR="005025E6" w:rsidRPr="001C5FCC" w:rsidSect="00DD0E8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A2C" w:rsidRDefault="00683A2C" w:rsidP="00380AB0">
      <w:r>
        <w:separator/>
      </w:r>
    </w:p>
  </w:endnote>
  <w:endnote w:type="continuationSeparator" w:id="0">
    <w:p w:rsidR="00683A2C" w:rsidRDefault="00683A2C" w:rsidP="0038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74997"/>
      <w:docPartObj>
        <w:docPartGallery w:val="Page Numbers (Bottom of Page)"/>
        <w:docPartUnique/>
      </w:docPartObj>
    </w:sdtPr>
    <w:sdtEndPr>
      <w:rPr>
        <w:rFonts w:ascii="Times New Roman" w:hAnsi="Times New Roman" w:cs="Times New Roman"/>
        <w:sz w:val="28"/>
        <w:szCs w:val="28"/>
      </w:rPr>
    </w:sdtEndPr>
    <w:sdtContent>
      <w:p w:rsidR="00F128E1" w:rsidRDefault="00930718" w:rsidP="00F128E1">
        <w:pPr>
          <w:pStyle w:val="a5"/>
          <w:jc w:val="center"/>
        </w:pPr>
        <w:r w:rsidRPr="00D644CB">
          <w:rPr>
            <w:rFonts w:ascii="Times New Roman" w:hAnsi="Times New Roman" w:cs="Times New Roman"/>
            <w:sz w:val="28"/>
            <w:szCs w:val="28"/>
          </w:rPr>
          <w:fldChar w:fldCharType="begin"/>
        </w:r>
        <w:r w:rsidR="00F128E1" w:rsidRPr="00D644CB">
          <w:rPr>
            <w:rFonts w:ascii="Times New Roman" w:hAnsi="Times New Roman" w:cs="Times New Roman"/>
            <w:sz w:val="28"/>
            <w:szCs w:val="28"/>
          </w:rPr>
          <w:instrText>PAGE   \* MERGEFORMAT</w:instrText>
        </w:r>
        <w:r w:rsidRPr="00D644CB">
          <w:rPr>
            <w:rFonts w:ascii="Times New Roman" w:hAnsi="Times New Roman" w:cs="Times New Roman"/>
            <w:sz w:val="28"/>
            <w:szCs w:val="28"/>
          </w:rPr>
          <w:fldChar w:fldCharType="separate"/>
        </w:r>
        <w:r w:rsidR="008B05FB" w:rsidRPr="008B05FB">
          <w:rPr>
            <w:rFonts w:ascii="Times New Roman" w:hAnsi="Times New Roman" w:cs="Times New Roman"/>
            <w:noProof/>
            <w:sz w:val="28"/>
            <w:szCs w:val="28"/>
            <w:lang w:val="zh-CN"/>
          </w:rPr>
          <w:t>10</w:t>
        </w:r>
        <w:r w:rsidRPr="00D644CB">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A2C" w:rsidRDefault="00683A2C" w:rsidP="00380AB0">
      <w:r>
        <w:separator/>
      </w:r>
    </w:p>
  </w:footnote>
  <w:footnote w:type="continuationSeparator" w:id="0">
    <w:p w:rsidR="00683A2C" w:rsidRDefault="00683A2C" w:rsidP="00380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D01A7"/>
    <w:multiLevelType w:val="multilevel"/>
    <w:tmpl w:val="52DC4510"/>
    <w:lvl w:ilvl="0">
      <w:start w:val="1"/>
      <w:numFmt w:val="chineseCountingThousand"/>
      <w:suff w:val="space"/>
      <w:lvlText w:val="%1"/>
      <w:lvlJc w:val="left"/>
      <w:pPr>
        <w:ind w:left="0" w:firstLine="0"/>
      </w:pPr>
      <w:rPr>
        <w:rFonts w:hint="eastAsia"/>
      </w:rPr>
    </w:lvl>
    <w:lvl w:ilvl="1">
      <w:start w:val="1"/>
      <w:numFmt w:val="decimal"/>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1F"/>
    <w:rsid w:val="00007AD4"/>
    <w:rsid w:val="0003687B"/>
    <w:rsid w:val="00050438"/>
    <w:rsid w:val="000A11A6"/>
    <w:rsid w:val="000B7ACC"/>
    <w:rsid w:val="000D4302"/>
    <w:rsid w:val="00144569"/>
    <w:rsid w:val="001508EA"/>
    <w:rsid w:val="0016514A"/>
    <w:rsid w:val="00165D16"/>
    <w:rsid w:val="00196096"/>
    <w:rsid w:val="001A456A"/>
    <w:rsid w:val="001B7125"/>
    <w:rsid w:val="001C06D0"/>
    <w:rsid w:val="001C2455"/>
    <w:rsid w:val="001C5FCC"/>
    <w:rsid w:val="001F7AE3"/>
    <w:rsid w:val="00206ECA"/>
    <w:rsid w:val="002207C6"/>
    <w:rsid w:val="00226D06"/>
    <w:rsid w:val="0023129C"/>
    <w:rsid w:val="00235CA8"/>
    <w:rsid w:val="0025296D"/>
    <w:rsid w:val="00253C19"/>
    <w:rsid w:val="00272416"/>
    <w:rsid w:val="002947AB"/>
    <w:rsid w:val="002F33EE"/>
    <w:rsid w:val="0030132E"/>
    <w:rsid w:val="00303D9C"/>
    <w:rsid w:val="00322E96"/>
    <w:rsid w:val="00354366"/>
    <w:rsid w:val="00360F57"/>
    <w:rsid w:val="003646EA"/>
    <w:rsid w:val="00375BBA"/>
    <w:rsid w:val="00380AB0"/>
    <w:rsid w:val="003C651D"/>
    <w:rsid w:val="003E374E"/>
    <w:rsid w:val="00427061"/>
    <w:rsid w:val="0043157B"/>
    <w:rsid w:val="0044051F"/>
    <w:rsid w:val="00450DC3"/>
    <w:rsid w:val="00462E49"/>
    <w:rsid w:val="00463FEB"/>
    <w:rsid w:val="004800F8"/>
    <w:rsid w:val="004848D0"/>
    <w:rsid w:val="0048596F"/>
    <w:rsid w:val="00486E21"/>
    <w:rsid w:val="004A65ED"/>
    <w:rsid w:val="004C3225"/>
    <w:rsid w:val="004F010C"/>
    <w:rsid w:val="004F7544"/>
    <w:rsid w:val="005002C3"/>
    <w:rsid w:val="005025E6"/>
    <w:rsid w:val="00504053"/>
    <w:rsid w:val="00564774"/>
    <w:rsid w:val="0059789A"/>
    <w:rsid w:val="005B4811"/>
    <w:rsid w:val="005D4552"/>
    <w:rsid w:val="0061149E"/>
    <w:rsid w:val="00661388"/>
    <w:rsid w:val="00667B27"/>
    <w:rsid w:val="00683A2C"/>
    <w:rsid w:val="00697497"/>
    <w:rsid w:val="006C0EFC"/>
    <w:rsid w:val="006C1502"/>
    <w:rsid w:val="006D6336"/>
    <w:rsid w:val="006E295A"/>
    <w:rsid w:val="006E66C9"/>
    <w:rsid w:val="006F2EEF"/>
    <w:rsid w:val="006F55FD"/>
    <w:rsid w:val="00710DBD"/>
    <w:rsid w:val="00710EC1"/>
    <w:rsid w:val="0071209E"/>
    <w:rsid w:val="00716C30"/>
    <w:rsid w:val="007210E5"/>
    <w:rsid w:val="007231E5"/>
    <w:rsid w:val="00723A73"/>
    <w:rsid w:val="00725814"/>
    <w:rsid w:val="0074146E"/>
    <w:rsid w:val="007414D2"/>
    <w:rsid w:val="0076335C"/>
    <w:rsid w:val="00777B14"/>
    <w:rsid w:val="007900FA"/>
    <w:rsid w:val="00793228"/>
    <w:rsid w:val="00794ACF"/>
    <w:rsid w:val="007A4C07"/>
    <w:rsid w:val="007B6D50"/>
    <w:rsid w:val="007D33B4"/>
    <w:rsid w:val="007F0436"/>
    <w:rsid w:val="008168C8"/>
    <w:rsid w:val="008248EB"/>
    <w:rsid w:val="00824EBC"/>
    <w:rsid w:val="00835820"/>
    <w:rsid w:val="00836C12"/>
    <w:rsid w:val="008373C1"/>
    <w:rsid w:val="0087124E"/>
    <w:rsid w:val="00875831"/>
    <w:rsid w:val="008B05FB"/>
    <w:rsid w:val="008B698A"/>
    <w:rsid w:val="008C3D91"/>
    <w:rsid w:val="008E71B1"/>
    <w:rsid w:val="008F27E0"/>
    <w:rsid w:val="009055DA"/>
    <w:rsid w:val="00930718"/>
    <w:rsid w:val="00932E59"/>
    <w:rsid w:val="00941D80"/>
    <w:rsid w:val="00943EF2"/>
    <w:rsid w:val="00980605"/>
    <w:rsid w:val="009E3348"/>
    <w:rsid w:val="009E49F7"/>
    <w:rsid w:val="00A00CE5"/>
    <w:rsid w:val="00A14485"/>
    <w:rsid w:val="00A329B8"/>
    <w:rsid w:val="00A34997"/>
    <w:rsid w:val="00A421E6"/>
    <w:rsid w:val="00A96856"/>
    <w:rsid w:val="00AB78FE"/>
    <w:rsid w:val="00AC0D37"/>
    <w:rsid w:val="00AC2F36"/>
    <w:rsid w:val="00AC5D16"/>
    <w:rsid w:val="00AC6309"/>
    <w:rsid w:val="00AD5F8E"/>
    <w:rsid w:val="00AE7E57"/>
    <w:rsid w:val="00B145D9"/>
    <w:rsid w:val="00B21404"/>
    <w:rsid w:val="00B37E69"/>
    <w:rsid w:val="00BA24CA"/>
    <w:rsid w:val="00BA2BB2"/>
    <w:rsid w:val="00BC3127"/>
    <w:rsid w:val="00BC6417"/>
    <w:rsid w:val="00BC7B10"/>
    <w:rsid w:val="00BD53C2"/>
    <w:rsid w:val="00BE148C"/>
    <w:rsid w:val="00BE6E81"/>
    <w:rsid w:val="00BE7148"/>
    <w:rsid w:val="00C003E0"/>
    <w:rsid w:val="00C00EF6"/>
    <w:rsid w:val="00C014EF"/>
    <w:rsid w:val="00C033C2"/>
    <w:rsid w:val="00C44825"/>
    <w:rsid w:val="00C449DC"/>
    <w:rsid w:val="00C62E77"/>
    <w:rsid w:val="00C751B0"/>
    <w:rsid w:val="00C7677C"/>
    <w:rsid w:val="00C85A8F"/>
    <w:rsid w:val="00C90BA9"/>
    <w:rsid w:val="00C978CB"/>
    <w:rsid w:val="00CB5A5A"/>
    <w:rsid w:val="00CD2972"/>
    <w:rsid w:val="00CE1D4E"/>
    <w:rsid w:val="00CF6DEE"/>
    <w:rsid w:val="00D1513B"/>
    <w:rsid w:val="00D152F2"/>
    <w:rsid w:val="00D644CB"/>
    <w:rsid w:val="00D70FAA"/>
    <w:rsid w:val="00D9005C"/>
    <w:rsid w:val="00D94295"/>
    <w:rsid w:val="00DB4AEE"/>
    <w:rsid w:val="00DC0784"/>
    <w:rsid w:val="00DC573B"/>
    <w:rsid w:val="00DD0E8D"/>
    <w:rsid w:val="00DE0FBC"/>
    <w:rsid w:val="00DF5052"/>
    <w:rsid w:val="00E02264"/>
    <w:rsid w:val="00E32D6A"/>
    <w:rsid w:val="00E36CEB"/>
    <w:rsid w:val="00E639B8"/>
    <w:rsid w:val="00E85F1B"/>
    <w:rsid w:val="00EB1320"/>
    <w:rsid w:val="00EB546E"/>
    <w:rsid w:val="00EC5A2E"/>
    <w:rsid w:val="00EE6C5B"/>
    <w:rsid w:val="00F11898"/>
    <w:rsid w:val="00F128E1"/>
    <w:rsid w:val="00F429B7"/>
    <w:rsid w:val="00F47C54"/>
    <w:rsid w:val="00F5129A"/>
    <w:rsid w:val="00F57E0A"/>
    <w:rsid w:val="00F66950"/>
    <w:rsid w:val="00F717B1"/>
    <w:rsid w:val="00F947A9"/>
    <w:rsid w:val="00FA530D"/>
    <w:rsid w:val="00FB5166"/>
    <w:rsid w:val="00FB77C9"/>
    <w:rsid w:val="00FC3EFF"/>
    <w:rsid w:val="00FD790D"/>
    <w:rsid w:val="00FF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34997"/>
    <w:pPr>
      <w:keepNext/>
      <w:keepLines/>
      <w:spacing w:line="360" w:lineRule="auto"/>
      <w:outlineLvl w:val="0"/>
    </w:pPr>
    <w:rPr>
      <w:rFonts w:ascii="Times New Roman" w:eastAsia="仿宋_GB2312" w:hAnsi="Times New Roman" w:cs="Times New Roman"/>
      <w:b/>
      <w:bCs/>
      <w:kern w:val="44"/>
      <w:sz w:val="32"/>
      <w:szCs w:val="44"/>
    </w:rPr>
  </w:style>
  <w:style w:type="paragraph" w:styleId="2">
    <w:name w:val="heading 2"/>
    <w:basedOn w:val="a"/>
    <w:next w:val="a"/>
    <w:link w:val="2Char"/>
    <w:uiPriority w:val="9"/>
    <w:unhideWhenUsed/>
    <w:qFormat/>
    <w:rsid w:val="00A34997"/>
    <w:pPr>
      <w:keepNext/>
      <w:keepLines/>
      <w:spacing w:line="360" w:lineRule="auto"/>
      <w:outlineLvl w:val="1"/>
    </w:pPr>
    <w:rPr>
      <w:rFonts w:asciiTheme="majorHAnsi" w:eastAsia="仿宋" w:hAnsiTheme="majorHAnsi" w:cstheme="majorBidi"/>
      <w:b/>
      <w:bCs/>
      <w:sz w:val="32"/>
      <w:szCs w:val="32"/>
    </w:rPr>
  </w:style>
  <w:style w:type="paragraph" w:styleId="3">
    <w:name w:val="heading 3"/>
    <w:basedOn w:val="a"/>
    <w:next w:val="a"/>
    <w:link w:val="3Char"/>
    <w:uiPriority w:val="9"/>
    <w:unhideWhenUsed/>
    <w:qFormat/>
    <w:rsid w:val="00FC3EFF"/>
    <w:pPr>
      <w:keepNext/>
      <w:keepLines/>
      <w:spacing w:before="120" w:after="120" w:line="360" w:lineRule="auto"/>
      <w:outlineLvl w:val="2"/>
    </w:pPr>
    <w:rPr>
      <w:rFonts w:eastAsia="仿宋"/>
      <w:b/>
      <w:bCs/>
      <w:sz w:val="32"/>
      <w:szCs w:val="32"/>
    </w:rPr>
  </w:style>
  <w:style w:type="paragraph" w:styleId="4">
    <w:name w:val="heading 4"/>
    <w:basedOn w:val="a"/>
    <w:next w:val="a"/>
    <w:link w:val="4Char"/>
    <w:uiPriority w:val="9"/>
    <w:unhideWhenUsed/>
    <w:qFormat/>
    <w:rsid w:val="00FC3EFF"/>
    <w:pPr>
      <w:keepNext/>
      <w:keepLines/>
      <w:spacing w:line="360" w:lineRule="auto"/>
      <w:ind w:left="709" w:hanging="709"/>
      <w:outlineLvl w:val="3"/>
    </w:pPr>
    <w:rPr>
      <w:rFonts w:asciiTheme="majorHAnsi" w:eastAsia="仿宋" w:hAnsiTheme="majorHAnsi" w:cstheme="majorBidi"/>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34997"/>
    <w:rPr>
      <w:rFonts w:asciiTheme="majorHAnsi" w:eastAsia="仿宋" w:hAnsiTheme="majorHAnsi" w:cstheme="majorBidi"/>
      <w:b/>
      <w:bCs/>
      <w:sz w:val="32"/>
      <w:szCs w:val="32"/>
    </w:rPr>
  </w:style>
  <w:style w:type="character" w:customStyle="1" w:styleId="fontstyle01">
    <w:name w:val="fontstyle01"/>
    <w:basedOn w:val="a0"/>
    <w:rsid w:val="0044051F"/>
    <w:rPr>
      <w:rFonts w:ascii="宋体" w:eastAsia="宋体" w:hAnsi="宋体" w:hint="eastAsia"/>
      <w:b w:val="0"/>
      <w:bCs w:val="0"/>
      <w:i w:val="0"/>
      <w:iCs w:val="0"/>
      <w:color w:val="231F20"/>
      <w:sz w:val="20"/>
      <w:szCs w:val="20"/>
    </w:rPr>
  </w:style>
  <w:style w:type="paragraph" w:customStyle="1" w:styleId="TableParagraph">
    <w:name w:val="Table Paragraph"/>
    <w:basedOn w:val="a"/>
    <w:uiPriority w:val="1"/>
    <w:qFormat/>
    <w:rsid w:val="0044051F"/>
    <w:pPr>
      <w:autoSpaceDE w:val="0"/>
      <w:autoSpaceDN w:val="0"/>
      <w:ind w:left="112"/>
      <w:jc w:val="center"/>
    </w:pPr>
    <w:rPr>
      <w:rFonts w:ascii="宋体" w:eastAsia="宋体" w:hAnsi="宋体" w:cs="宋体"/>
      <w:kern w:val="0"/>
      <w:sz w:val="22"/>
      <w:lang w:eastAsia="en-US"/>
    </w:rPr>
  </w:style>
  <w:style w:type="paragraph" w:styleId="a3">
    <w:name w:val="List Paragraph"/>
    <w:basedOn w:val="a"/>
    <w:uiPriority w:val="34"/>
    <w:qFormat/>
    <w:rsid w:val="00710DBD"/>
    <w:pPr>
      <w:ind w:firstLineChars="200" w:firstLine="420"/>
    </w:pPr>
  </w:style>
  <w:style w:type="paragraph" w:customStyle="1" w:styleId="20">
    <w:name w:val="样式2"/>
    <w:basedOn w:val="a"/>
    <w:link w:val="21"/>
    <w:qFormat/>
    <w:rsid w:val="00AD5F8E"/>
    <w:pPr>
      <w:ind w:firstLineChars="200" w:firstLine="640"/>
    </w:pPr>
    <w:rPr>
      <w:rFonts w:ascii="Times New Roman" w:eastAsia="仿宋" w:hAnsi="Times New Roman" w:cs="Times New Roman"/>
      <w:kern w:val="0"/>
      <w:sz w:val="32"/>
      <w:szCs w:val="32"/>
    </w:rPr>
  </w:style>
  <w:style w:type="character" w:customStyle="1" w:styleId="21">
    <w:name w:val="样式2 字符"/>
    <w:basedOn w:val="a0"/>
    <w:link w:val="20"/>
    <w:rsid w:val="00AD5F8E"/>
    <w:rPr>
      <w:rFonts w:ascii="Times New Roman" w:eastAsia="仿宋" w:hAnsi="Times New Roman" w:cs="Times New Roman"/>
      <w:kern w:val="0"/>
      <w:sz w:val="32"/>
      <w:szCs w:val="32"/>
    </w:rPr>
  </w:style>
  <w:style w:type="paragraph" w:styleId="a4">
    <w:name w:val="header"/>
    <w:basedOn w:val="a"/>
    <w:link w:val="Char"/>
    <w:uiPriority w:val="99"/>
    <w:unhideWhenUsed/>
    <w:rsid w:val="00380A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80AB0"/>
    <w:rPr>
      <w:sz w:val="18"/>
      <w:szCs w:val="18"/>
    </w:rPr>
  </w:style>
  <w:style w:type="paragraph" w:styleId="a5">
    <w:name w:val="footer"/>
    <w:basedOn w:val="a"/>
    <w:link w:val="Char0"/>
    <w:uiPriority w:val="99"/>
    <w:unhideWhenUsed/>
    <w:rsid w:val="00380AB0"/>
    <w:pPr>
      <w:tabs>
        <w:tab w:val="center" w:pos="4153"/>
        <w:tab w:val="right" w:pos="8306"/>
      </w:tabs>
      <w:snapToGrid w:val="0"/>
      <w:jc w:val="left"/>
    </w:pPr>
    <w:rPr>
      <w:sz w:val="18"/>
      <w:szCs w:val="18"/>
    </w:rPr>
  </w:style>
  <w:style w:type="character" w:customStyle="1" w:styleId="Char0">
    <w:name w:val="页脚 Char"/>
    <w:basedOn w:val="a0"/>
    <w:link w:val="a5"/>
    <w:uiPriority w:val="99"/>
    <w:rsid w:val="00380AB0"/>
    <w:rPr>
      <w:sz w:val="18"/>
      <w:szCs w:val="18"/>
    </w:rPr>
  </w:style>
  <w:style w:type="paragraph" w:styleId="a6">
    <w:name w:val="Balloon Text"/>
    <w:basedOn w:val="a"/>
    <w:link w:val="Char1"/>
    <w:uiPriority w:val="99"/>
    <w:semiHidden/>
    <w:unhideWhenUsed/>
    <w:rsid w:val="00322E96"/>
    <w:rPr>
      <w:sz w:val="18"/>
      <w:szCs w:val="18"/>
    </w:rPr>
  </w:style>
  <w:style w:type="character" w:customStyle="1" w:styleId="Char1">
    <w:name w:val="批注框文本 Char"/>
    <w:basedOn w:val="a0"/>
    <w:link w:val="a6"/>
    <w:uiPriority w:val="99"/>
    <w:semiHidden/>
    <w:rsid w:val="00322E96"/>
    <w:rPr>
      <w:sz w:val="18"/>
      <w:szCs w:val="18"/>
    </w:rPr>
  </w:style>
  <w:style w:type="table" w:styleId="a7">
    <w:name w:val="Table Grid"/>
    <w:basedOn w:val="a1"/>
    <w:uiPriority w:val="39"/>
    <w:rsid w:val="005040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A34997"/>
    <w:rPr>
      <w:rFonts w:ascii="Times New Roman" w:eastAsia="仿宋_GB2312" w:hAnsi="Times New Roman" w:cs="Times New Roman"/>
      <w:b/>
      <w:bCs/>
      <w:kern w:val="44"/>
      <w:sz w:val="32"/>
      <w:szCs w:val="44"/>
    </w:rPr>
  </w:style>
  <w:style w:type="character" w:customStyle="1" w:styleId="3Char">
    <w:name w:val="标题 3 Char"/>
    <w:basedOn w:val="a0"/>
    <w:link w:val="3"/>
    <w:uiPriority w:val="9"/>
    <w:rsid w:val="00FC3EFF"/>
    <w:rPr>
      <w:rFonts w:eastAsia="仿宋"/>
      <w:b/>
      <w:bCs/>
      <w:sz w:val="32"/>
      <w:szCs w:val="32"/>
    </w:rPr>
  </w:style>
  <w:style w:type="character" w:customStyle="1" w:styleId="4Char">
    <w:name w:val="标题 4 Char"/>
    <w:basedOn w:val="a0"/>
    <w:link w:val="4"/>
    <w:uiPriority w:val="9"/>
    <w:rsid w:val="00FC3EFF"/>
    <w:rPr>
      <w:rFonts w:asciiTheme="majorHAnsi" w:eastAsia="仿宋" w:hAnsiTheme="majorHAnsi" w:cstheme="majorBidi"/>
      <w:b/>
      <w:bCs/>
      <w:sz w:val="32"/>
      <w:szCs w:val="28"/>
    </w:rPr>
  </w:style>
  <w:style w:type="character" w:styleId="a8">
    <w:name w:val="annotation reference"/>
    <w:basedOn w:val="a0"/>
    <w:uiPriority w:val="99"/>
    <w:semiHidden/>
    <w:unhideWhenUsed/>
    <w:rsid w:val="00C90BA9"/>
    <w:rPr>
      <w:sz w:val="21"/>
      <w:szCs w:val="21"/>
    </w:rPr>
  </w:style>
  <w:style w:type="paragraph" w:styleId="a9">
    <w:name w:val="annotation text"/>
    <w:basedOn w:val="a"/>
    <w:link w:val="Char2"/>
    <w:uiPriority w:val="99"/>
    <w:semiHidden/>
    <w:unhideWhenUsed/>
    <w:rsid w:val="00C90BA9"/>
    <w:pPr>
      <w:jc w:val="left"/>
    </w:pPr>
  </w:style>
  <w:style w:type="character" w:customStyle="1" w:styleId="Char2">
    <w:name w:val="批注文字 Char"/>
    <w:basedOn w:val="a0"/>
    <w:link w:val="a9"/>
    <w:uiPriority w:val="99"/>
    <w:semiHidden/>
    <w:rsid w:val="00C90BA9"/>
  </w:style>
  <w:style w:type="paragraph" w:styleId="aa">
    <w:name w:val="annotation subject"/>
    <w:basedOn w:val="a9"/>
    <w:next w:val="a9"/>
    <w:link w:val="Char3"/>
    <w:uiPriority w:val="99"/>
    <w:semiHidden/>
    <w:unhideWhenUsed/>
    <w:rsid w:val="00C90BA9"/>
    <w:rPr>
      <w:b/>
      <w:bCs/>
    </w:rPr>
  </w:style>
  <w:style w:type="character" w:customStyle="1" w:styleId="Char3">
    <w:name w:val="批注主题 Char"/>
    <w:basedOn w:val="Char2"/>
    <w:link w:val="aa"/>
    <w:uiPriority w:val="99"/>
    <w:semiHidden/>
    <w:rsid w:val="00C90BA9"/>
    <w:rPr>
      <w:b/>
      <w:bCs/>
    </w:rPr>
  </w:style>
  <w:style w:type="paragraph" w:styleId="ab">
    <w:name w:val="Revision"/>
    <w:hidden/>
    <w:uiPriority w:val="99"/>
    <w:semiHidden/>
    <w:rsid w:val="00C90B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34997"/>
    <w:pPr>
      <w:keepNext/>
      <w:keepLines/>
      <w:spacing w:line="360" w:lineRule="auto"/>
      <w:outlineLvl w:val="0"/>
    </w:pPr>
    <w:rPr>
      <w:rFonts w:ascii="Times New Roman" w:eastAsia="仿宋_GB2312" w:hAnsi="Times New Roman" w:cs="Times New Roman"/>
      <w:b/>
      <w:bCs/>
      <w:kern w:val="44"/>
      <w:sz w:val="32"/>
      <w:szCs w:val="44"/>
    </w:rPr>
  </w:style>
  <w:style w:type="paragraph" w:styleId="2">
    <w:name w:val="heading 2"/>
    <w:basedOn w:val="a"/>
    <w:next w:val="a"/>
    <w:link w:val="2Char"/>
    <w:uiPriority w:val="9"/>
    <w:unhideWhenUsed/>
    <w:qFormat/>
    <w:rsid w:val="00A34997"/>
    <w:pPr>
      <w:keepNext/>
      <w:keepLines/>
      <w:spacing w:line="360" w:lineRule="auto"/>
      <w:outlineLvl w:val="1"/>
    </w:pPr>
    <w:rPr>
      <w:rFonts w:asciiTheme="majorHAnsi" w:eastAsia="仿宋" w:hAnsiTheme="majorHAnsi" w:cstheme="majorBidi"/>
      <w:b/>
      <w:bCs/>
      <w:sz w:val="32"/>
      <w:szCs w:val="32"/>
    </w:rPr>
  </w:style>
  <w:style w:type="paragraph" w:styleId="3">
    <w:name w:val="heading 3"/>
    <w:basedOn w:val="a"/>
    <w:next w:val="a"/>
    <w:link w:val="3Char"/>
    <w:uiPriority w:val="9"/>
    <w:unhideWhenUsed/>
    <w:qFormat/>
    <w:rsid w:val="00FC3EFF"/>
    <w:pPr>
      <w:keepNext/>
      <w:keepLines/>
      <w:spacing w:before="120" w:after="120" w:line="360" w:lineRule="auto"/>
      <w:outlineLvl w:val="2"/>
    </w:pPr>
    <w:rPr>
      <w:rFonts w:eastAsia="仿宋"/>
      <w:b/>
      <w:bCs/>
      <w:sz w:val="32"/>
      <w:szCs w:val="32"/>
    </w:rPr>
  </w:style>
  <w:style w:type="paragraph" w:styleId="4">
    <w:name w:val="heading 4"/>
    <w:basedOn w:val="a"/>
    <w:next w:val="a"/>
    <w:link w:val="4Char"/>
    <w:uiPriority w:val="9"/>
    <w:unhideWhenUsed/>
    <w:qFormat/>
    <w:rsid w:val="00FC3EFF"/>
    <w:pPr>
      <w:keepNext/>
      <w:keepLines/>
      <w:spacing w:line="360" w:lineRule="auto"/>
      <w:ind w:left="709" w:hanging="709"/>
      <w:outlineLvl w:val="3"/>
    </w:pPr>
    <w:rPr>
      <w:rFonts w:asciiTheme="majorHAnsi" w:eastAsia="仿宋" w:hAnsiTheme="majorHAnsi" w:cstheme="majorBidi"/>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34997"/>
    <w:rPr>
      <w:rFonts w:asciiTheme="majorHAnsi" w:eastAsia="仿宋" w:hAnsiTheme="majorHAnsi" w:cstheme="majorBidi"/>
      <w:b/>
      <w:bCs/>
      <w:sz w:val="32"/>
      <w:szCs w:val="32"/>
    </w:rPr>
  </w:style>
  <w:style w:type="character" w:customStyle="1" w:styleId="fontstyle01">
    <w:name w:val="fontstyle01"/>
    <w:basedOn w:val="a0"/>
    <w:rsid w:val="0044051F"/>
    <w:rPr>
      <w:rFonts w:ascii="宋体" w:eastAsia="宋体" w:hAnsi="宋体" w:hint="eastAsia"/>
      <w:b w:val="0"/>
      <w:bCs w:val="0"/>
      <w:i w:val="0"/>
      <w:iCs w:val="0"/>
      <w:color w:val="231F20"/>
      <w:sz w:val="20"/>
      <w:szCs w:val="20"/>
    </w:rPr>
  </w:style>
  <w:style w:type="paragraph" w:customStyle="1" w:styleId="TableParagraph">
    <w:name w:val="Table Paragraph"/>
    <w:basedOn w:val="a"/>
    <w:uiPriority w:val="1"/>
    <w:qFormat/>
    <w:rsid w:val="0044051F"/>
    <w:pPr>
      <w:autoSpaceDE w:val="0"/>
      <w:autoSpaceDN w:val="0"/>
      <w:ind w:left="112"/>
      <w:jc w:val="center"/>
    </w:pPr>
    <w:rPr>
      <w:rFonts w:ascii="宋体" w:eastAsia="宋体" w:hAnsi="宋体" w:cs="宋体"/>
      <w:kern w:val="0"/>
      <w:sz w:val="22"/>
      <w:lang w:eastAsia="en-US"/>
    </w:rPr>
  </w:style>
  <w:style w:type="paragraph" w:styleId="a3">
    <w:name w:val="List Paragraph"/>
    <w:basedOn w:val="a"/>
    <w:uiPriority w:val="34"/>
    <w:qFormat/>
    <w:rsid w:val="00710DBD"/>
    <w:pPr>
      <w:ind w:firstLineChars="200" w:firstLine="420"/>
    </w:pPr>
  </w:style>
  <w:style w:type="paragraph" w:customStyle="1" w:styleId="20">
    <w:name w:val="样式2"/>
    <w:basedOn w:val="a"/>
    <w:link w:val="21"/>
    <w:qFormat/>
    <w:rsid w:val="00AD5F8E"/>
    <w:pPr>
      <w:ind w:firstLineChars="200" w:firstLine="640"/>
    </w:pPr>
    <w:rPr>
      <w:rFonts w:ascii="Times New Roman" w:eastAsia="仿宋" w:hAnsi="Times New Roman" w:cs="Times New Roman"/>
      <w:kern w:val="0"/>
      <w:sz w:val="32"/>
      <w:szCs w:val="32"/>
    </w:rPr>
  </w:style>
  <w:style w:type="character" w:customStyle="1" w:styleId="21">
    <w:name w:val="样式2 字符"/>
    <w:basedOn w:val="a0"/>
    <w:link w:val="20"/>
    <w:rsid w:val="00AD5F8E"/>
    <w:rPr>
      <w:rFonts w:ascii="Times New Roman" w:eastAsia="仿宋" w:hAnsi="Times New Roman" w:cs="Times New Roman"/>
      <w:kern w:val="0"/>
      <w:sz w:val="32"/>
      <w:szCs w:val="32"/>
    </w:rPr>
  </w:style>
  <w:style w:type="paragraph" w:styleId="a4">
    <w:name w:val="header"/>
    <w:basedOn w:val="a"/>
    <w:link w:val="Char"/>
    <w:uiPriority w:val="99"/>
    <w:unhideWhenUsed/>
    <w:rsid w:val="00380A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80AB0"/>
    <w:rPr>
      <w:sz w:val="18"/>
      <w:szCs w:val="18"/>
    </w:rPr>
  </w:style>
  <w:style w:type="paragraph" w:styleId="a5">
    <w:name w:val="footer"/>
    <w:basedOn w:val="a"/>
    <w:link w:val="Char0"/>
    <w:uiPriority w:val="99"/>
    <w:unhideWhenUsed/>
    <w:rsid w:val="00380AB0"/>
    <w:pPr>
      <w:tabs>
        <w:tab w:val="center" w:pos="4153"/>
        <w:tab w:val="right" w:pos="8306"/>
      </w:tabs>
      <w:snapToGrid w:val="0"/>
      <w:jc w:val="left"/>
    </w:pPr>
    <w:rPr>
      <w:sz w:val="18"/>
      <w:szCs w:val="18"/>
    </w:rPr>
  </w:style>
  <w:style w:type="character" w:customStyle="1" w:styleId="Char0">
    <w:name w:val="页脚 Char"/>
    <w:basedOn w:val="a0"/>
    <w:link w:val="a5"/>
    <w:uiPriority w:val="99"/>
    <w:rsid w:val="00380AB0"/>
    <w:rPr>
      <w:sz w:val="18"/>
      <w:szCs w:val="18"/>
    </w:rPr>
  </w:style>
  <w:style w:type="paragraph" w:styleId="a6">
    <w:name w:val="Balloon Text"/>
    <w:basedOn w:val="a"/>
    <w:link w:val="Char1"/>
    <w:uiPriority w:val="99"/>
    <w:semiHidden/>
    <w:unhideWhenUsed/>
    <w:rsid w:val="00322E96"/>
    <w:rPr>
      <w:sz w:val="18"/>
      <w:szCs w:val="18"/>
    </w:rPr>
  </w:style>
  <w:style w:type="character" w:customStyle="1" w:styleId="Char1">
    <w:name w:val="批注框文本 Char"/>
    <w:basedOn w:val="a0"/>
    <w:link w:val="a6"/>
    <w:uiPriority w:val="99"/>
    <w:semiHidden/>
    <w:rsid w:val="00322E96"/>
    <w:rPr>
      <w:sz w:val="18"/>
      <w:szCs w:val="18"/>
    </w:rPr>
  </w:style>
  <w:style w:type="table" w:styleId="a7">
    <w:name w:val="Table Grid"/>
    <w:basedOn w:val="a1"/>
    <w:uiPriority w:val="39"/>
    <w:rsid w:val="005040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A34997"/>
    <w:rPr>
      <w:rFonts w:ascii="Times New Roman" w:eastAsia="仿宋_GB2312" w:hAnsi="Times New Roman" w:cs="Times New Roman"/>
      <w:b/>
      <w:bCs/>
      <w:kern w:val="44"/>
      <w:sz w:val="32"/>
      <w:szCs w:val="44"/>
    </w:rPr>
  </w:style>
  <w:style w:type="character" w:customStyle="1" w:styleId="3Char">
    <w:name w:val="标题 3 Char"/>
    <w:basedOn w:val="a0"/>
    <w:link w:val="3"/>
    <w:uiPriority w:val="9"/>
    <w:rsid w:val="00FC3EFF"/>
    <w:rPr>
      <w:rFonts w:eastAsia="仿宋"/>
      <w:b/>
      <w:bCs/>
      <w:sz w:val="32"/>
      <w:szCs w:val="32"/>
    </w:rPr>
  </w:style>
  <w:style w:type="character" w:customStyle="1" w:styleId="4Char">
    <w:name w:val="标题 4 Char"/>
    <w:basedOn w:val="a0"/>
    <w:link w:val="4"/>
    <w:uiPriority w:val="9"/>
    <w:rsid w:val="00FC3EFF"/>
    <w:rPr>
      <w:rFonts w:asciiTheme="majorHAnsi" w:eastAsia="仿宋" w:hAnsiTheme="majorHAnsi" w:cstheme="majorBidi"/>
      <w:b/>
      <w:bCs/>
      <w:sz w:val="32"/>
      <w:szCs w:val="28"/>
    </w:rPr>
  </w:style>
  <w:style w:type="character" w:styleId="a8">
    <w:name w:val="annotation reference"/>
    <w:basedOn w:val="a0"/>
    <w:uiPriority w:val="99"/>
    <w:semiHidden/>
    <w:unhideWhenUsed/>
    <w:rsid w:val="00C90BA9"/>
    <w:rPr>
      <w:sz w:val="21"/>
      <w:szCs w:val="21"/>
    </w:rPr>
  </w:style>
  <w:style w:type="paragraph" w:styleId="a9">
    <w:name w:val="annotation text"/>
    <w:basedOn w:val="a"/>
    <w:link w:val="Char2"/>
    <w:uiPriority w:val="99"/>
    <w:semiHidden/>
    <w:unhideWhenUsed/>
    <w:rsid w:val="00C90BA9"/>
    <w:pPr>
      <w:jc w:val="left"/>
    </w:pPr>
  </w:style>
  <w:style w:type="character" w:customStyle="1" w:styleId="Char2">
    <w:name w:val="批注文字 Char"/>
    <w:basedOn w:val="a0"/>
    <w:link w:val="a9"/>
    <w:uiPriority w:val="99"/>
    <w:semiHidden/>
    <w:rsid w:val="00C90BA9"/>
  </w:style>
  <w:style w:type="paragraph" w:styleId="aa">
    <w:name w:val="annotation subject"/>
    <w:basedOn w:val="a9"/>
    <w:next w:val="a9"/>
    <w:link w:val="Char3"/>
    <w:uiPriority w:val="99"/>
    <w:semiHidden/>
    <w:unhideWhenUsed/>
    <w:rsid w:val="00C90BA9"/>
    <w:rPr>
      <w:b/>
      <w:bCs/>
    </w:rPr>
  </w:style>
  <w:style w:type="character" w:customStyle="1" w:styleId="Char3">
    <w:name w:val="批注主题 Char"/>
    <w:basedOn w:val="Char2"/>
    <w:link w:val="aa"/>
    <w:uiPriority w:val="99"/>
    <w:semiHidden/>
    <w:rsid w:val="00C90BA9"/>
    <w:rPr>
      <w:b/>
      <w:bCs/>
    </w:rPr>
  </w:style>
  <w:style w:type="paragraph" w:styleId="ab">
    <w:name w:val="Revision"/>
    <w:hidden/>
    <w:uiPriority w:val="99"/>
    <w:semiHidden/>
    <w:rsid w:val="00C90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720</Words>
  <Characters>4107</Characters>
  <Application>Microsoft Office Word</Application>
  <DocSecurity>0</DocSecurity>
  <Lines>34</Lines>
  <Paragraphs>9</Paragraphs>
  <ScaleCrop>false</ScaleCrop>
  <Company>CHINA</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徐兵</dc:creator>
  <cp:lastModifiedBy>姜竹生</cp:lastModifiedBy>
  <cp:revision>7</cp:revision>
  <dcterms:created xsi:type="dcterms:W3CDTF">2018-11-13T09:05:00Z</dcterms:created>
  <dcterms:modified xsi:type="dcterms:W3CDTF">2018-11-14T02:28:00Z</dcterms:modified>
</cp:coreProperties>
</file>